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67" w:rsidRDefault="00C16C67" w:rsidP="00BC56BA">
      <w:pPr>
        <w:rPr>
          <w:rFonts w:ascii="Verdana" w:hAnsi="Verdana"/>
        </w:rPr>
      </w:pPr>
    </w:p>
    <w:tbl>
      <w:tblPr>
        <w:tblW w:w="5394" w:type="pct"/>
        <w:tblCellSpacing w:w="15" w:type="dxa"/>
        <w:tblCellMar>
          <w:left w:w="0" w:type="dxa"/>
          <w:right w:w="0" w:type="dxa"/>
        </w:tblCellMar>
        <w:tblLook w:val="0000" w:firstRow="0" w:lastRow="0" w:firstColumn="0" w:lastColumn="0" w:noHBand="0" w:noVBand="0"/>
      </w:tblPr>
      <w:tblGrid>
        <w:gridCol w:w="254"/>
        <w:gridCol w:w="11683"/>
        <w:gridCol w:w="187"/>
      </w:tblGrid>
      <w:tr w:rsidR="00C16C67" w:rsidTr="00BC56BA">
        <w:trPr>
          <w:tblCellSpacing w:w="15" w:type="dxa"/>
        </w:trPr>
        <w:tc>
          <w:tcPr>
            <w:tcW w:w="86" w:type="pct"/>
            <w:tcMar>
              <w:top w:w="45" w:type="dxa"/>
              <w:left w:w="45" w:type="dxa"/>
              <w:bottom w:w="45" w:type="dxa"/>
              <w:right w:w="45" w:type="dxa"/>
            </w:tcMar>
          </w:tcPr>
          <w:p w:rsidR="00C16C67" w:rsidRDefault="00C16C67">
            <w:pPr>
              <w:jc w:val="right"/>
              <w:rPr>
                <w:rFonts w:ascii="Verdana" w:hAnsi="Verdana"/>
              </w:rPr>
            </w:pPr>
          </w:p>
        </w:tc>
        <w:tc>
          <w:tcPr>
            <w:tcW w:w="4793" w:type="pct"/>
            <w:tcMar>
              <w:top w:w="45" w:type="dxa"/>
              <w:left w:w="45" w:type="dxa"/>
              <w:bottom w:w="45" w:type="dxa"/>
              <w:right w:w="45" w:type="dxa"/>
            </w:tcMar>
          </w:tcPr>
          <w:tbl>
            <w:tblPr>
              <w:tblW w:w="0" w:type="auto"/>
              <w:tblLook w:val="00A0" w:firstRow="1" w:lastRow="0" w:firstColumn="1" w:lastColumn="0" w:noHBand="0" w:noVBand="0"/>
            </w:tblPr>
            <w:tblGrid>
              <w:gridCol w:w="10316"/>
            </w:tblGrid>
            <w:tr w:rsidR="00C16C67" w:rsidRPr="000A7A1C" w:rsidTr="00CF1D50">
              <w:tc>
                <w:tcPr>
                  <w:tcW w:w="10316" w:type="dxa"/>
                  <w:shd w:val="clear" w:color="auto" w:fill="auto"/>
                </w:tcPr>
                <w:p w:rsidR="00C16C67" w:rsidRDefault="00C16C67" w:rsidP="000A7A1C">
                  <w:pPr>
                    <w:pStyle w:val="Heading1"/>
                    <w:jc w:val="center"/>
                    <w:rPr>
                      <w:rStyle w:val="Strong"/>
                      <w:rFonts w:ascii="Arial" w:hAnsi="Arial" w:cs="Arial"/>
                      <w:b/>
                      <w:bCs/>
                      <w:sz w:val="32"/>
                      <w:szCs w:val="32"/>
                    </w:rPr>
                  </w:pPr>
                  <w:bookmarkStart w:id="0" w:name="Back_to_Top"/>
                  <w:bookmarkEnd w:id="0"/>
                  <w:r w:rsidRPr="00BA2488">
                    <w:rPr>
                      <w:rStyle w:val="Strong"/>
                      <w:rFonts w:ascii="Arial" w:hAnsi="Arial" w:cs="Arial"/>
                      <w:b/>
                      <w:bCs/>
                      <w:sz w:val="32"/>
                      <w:szCs w:val="32"/>
                    </w:rPr>
                    <w:t>San Fran</w:t>
                  </w:r>
                  <w:bookmarkStart w:id="1" w:name="_GoBack"/>
                  <w:bookmarkEnd w:id="1"/>
                  <w:r w:rsidRPr="00BA2488">
                    <w:rPr>
                      <w:rStyle w:val="Strong"/>
                      <w:rFonts w:ascii="Arial" w:hAnsi="Arial" w:cs="Arial"/>
                      <w:b/>
                      <w:bCs/>
                      <w:sz w:val="32"/>
                      <w:szCs w:val="32"/>
                    </w:rPr>
                    <w:t xml:space="preserve">cisco Hispanic Advisory Affairs Council (SF-HAAC) </w:t>
                  </w:r>
                </w:p>
                <w:p w:rsidR="00C16C67" w:rsidRDefault="00C16C67" w:rsidP="000A7A1C">
                  <w:pPr>
                    <w:pStyle w:val="Heading1"/>
                    <w:jc w:val="center"/>
                    <w:rPr>
                      <w:rStyle w:val="Strong"/>
                      <w:rFonts w:ascii="Arial" w:hAnsi="Arial" w:cs="Arial"/>
                      <w:b/>
                      <w:bCs/>
                      <w:sz w:val="20"/>
                      <w:szCs w:val="20"/>
                    </w:rPr>
                  </w:pPr>
                  <w:r w:rsidRPr="0059267C">
                    <w:rPr>
                      <w:rStyle w:val="Strong"/>
                      <w:rFonts w:ascii="Arial" w:hAnsi="Arial" w:cs="Arial"/>
                      <w:b/>
                      <w:bCs/>
                    </w:rPr>
                    <w:t>Bylaws</w:t>
                  </w:r>
                  <w:r>
                    <w:rPr>
                      <w:rStyle w:val="Strong"/>
                      <w:rFonts w:ascii="Arial" w:hAnsi="Arial" w:cs="Arial"/>
                      <w:b/>
                      <w:bCs/>
                    </w:rPr>
                    <w:br/>
                  </w:r>
                  <w:r w:rsidRPr="0059267C">
                    <w:rPr>
                      <w:rStyle w:val="Strong"/>
                      <w:rFonts w:ascii="Arial" w:hAnsi="Arial" w:cs="Arial"/>
                      <w:b/>
                      <w:bCs/>
                      <w:sz w:val="20"/>
                      <w:szCs w:val="20"/>
                    </w:rPr>
                    <w:t>Ratified on 9/25/09</w:t>
                  </w:r>
                </w:p>
                <w:p w:rsidR="00C16C67" w:rsidRPr="00BA2488" w:rsidRDefault="00C16C67" w:rsidP="000A7A1C">
                  <w:pPr>
                    <w:pStyle w:val="Heading1"/>
                    <w:jc w:val="center"/>
                    <w:rPr>
                      <w:rStyle w:val="Strong"/>
                      <w:rFonts w:ascii="Arial" w:hAnsi="Arial" w:cs="Arial"/>
                      <w:b/>
                      <w:bCs/>
                      <w:sz w:val="24"/>
                      <w:szCs w:val="24"/>
                    </w:rPr>
                  </w:pPr>
                  <w:hyperlink w:anchor="Article_1_Name" w:history="1">
                    <w:r w:rsidRPr="00F54EC7">
                      <w:rPr>
                        <w:rStyle w:val="Hyperlink"/>
                        <w:rFonts w:ascii="Arial" w:hAnsi="Arial" w:cs="Arial"/>
                        <w:b w:val="0"/>
                        <w:sz w:val="24"/>
                        <w:szCs w:val="24"/>
                      </w:rPr>
                      <w:t>Article I - Name</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2_Objectives" w:history="1">
                    <w:r w:rsidRPr="00F54EC7">
                      <w:rPr>
                        <w:rStyle w:val="Hyperlink"/>
                        <w:rFonts w:ascii="Arial" w:hAnsi="Arial" w:cs="Arial"/>
                        <w:b w:val="0"/>
                        <w:sz w:val="24"/>
                        <w:szCs w:val="24"/>
                      </w:rPr>
                      <w:t>Article II - Objectives</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3_Membership" w:history="1">
                    <w:r w:rsidRPr="00F54EC7">
                      <w:rPr>
                        <w:rStyle w:val="Hyperlink"/>
                        <w:rFonts w:ascii="Arial" w:hAnsi="Arial" w:cs="Arial"/>
                        <w:b w:val="0"/>
                        <w:sz w:val="24"/>
                        <w:szCs w:val="24"/>
                      </w:rPr>
                      <w:t>Article III - Membership</w:t>
                    </w:r>
                  </w:hyperlink>
                  <w:r w:rsidRPr="00BA2488">
                    <w:rPr>
                      <w:rFonts w:ascii="Arial" w:hAnsi="Arial" w:cs="Arial"/>
                      <w:b w:val="0"/>
                      <w:sz w:val="24"/>
                      <w:szCs w:val="24"/>
                    </w:rPr>
                    <w:br/>
                  </w:r>
                  <w:hyperlink w:anchor="Article_4_Officers" w:history="1">
                    <w:r w:rsidRPr="00F54EC7">
                      <w:rPr>
                        <w:rStyle w:val="Hyperlink"/>
                        <w:rFonts w:ascii="Arial" w:hAnsi="Arial" w:cs="Arial"/>
                        <w:b w:val="0"/>
                        <w:sz w:val="24"/>
                        <w:szCs w:val="24"/>
                      </w:rPr>
                      <w:t>Article IV - Officers</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5_Duties" w:history="1">
                    <w:r w:rsidRPr="00F54EC7">
                      <w:rPr>
                        <w:rStyle w:val="Hyperlink"/>
                        <w:rFonts w:ascii="Arial" w:hAnsi="Arial" w:cs="Arial"/>
                        <w:b w:val="0"/>
                        <w:sz w:val="24"/>
                        <w:szCs w:val="24"/>
                      </w:rPr>
                      <w:t>Article V - Duties</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6_Officer_Elections" w:history="1">
                    <w:r w:rsidRPr="00F54EC7">
                      <w:rPr>
                        <w:rStyle w:val="Hyperlink"/>
                        <w:rFonts w:ascii="Arial" w:hAnsi="Arial" w:cs="Arial"/>
                        <w:b w:val="0"/>
                        <w:sz w:val="24"/>
                        <w:szCs w:val="24"/>
                      </w:rPr>
                      <w:t>Article VI - Nomination and Election Of Officers</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7_Dues" w:history="1">
                    <w:r w:rsidRPr="00F54EC7">
                      <w:rPr>
                        <w:rStyle w:val="Hyperlink"/>
                        <w:rFonts w:ascii="Arial" w:hAnsi="Arial" w:cs="Arial"/>
                        <w:b w:val="0"/>
                        <w:sz w:val="24"/>
                        <w:szCs w:val="24"/>
                      </w:rPr>
                      <w:t>Article VII  - Dues</w:t>
                    </w:r>
                  </w:hyperlink>
                  <w:r w:rsidRPr="00BA2488">
                    <w:rPr>
                      <w:rFonts w:ascii="Arial" w:hAnsi="Arial" w:cs="Arial"/>
                      <w:b w:val="0"/>
                      <w:sz w:val="24"/>
                      <w:szCs w:val="24"/>
                    </w:rPr>
                    <w:br/>
                  </w:r>
                  <w:hyperlink w:anchor="Article_8_Exec_Council" w:history="1">
                    <w:r w:rsidRPr="00F54EC7">
                      <w:rPr>
                        <w:rStyle w:val="Hyperlink"/>
                        <w:rFonts w:ascii="Arial" w:hAnsi="Arial" w:cs="Arial"/>
                        <w:b w:val="0"/>
                        <w:sz w:val="24"/>
                        <w:szCs w:val="24"/>
                      </w:rPr>
                      <w:t>Article VIII  -  Executive Council</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9_Amendments" w:history="1">
                    <w:r w:rsidRPr="00F54EC7">
                      <w:rPr>
                        <w:rStyle w:val="Hyperlink"/>
                        <w:rFonts w:ascii="Arial" w:hAnsi="Arial" w:cs="Arial"/>
                        <w:b w:val="0"/>
                        <w:sz w:val="24"/>
                        <w:szCs w:val="24"/>
                      </w:rPr>
                      <w:t>Article IX  -  Ratification/Amendments</w:t>
                    </w:r>
                  </w:hyperlink>
                  <w:r w:rsidRPr="00DA5180">
                    <w:rPr>
                      <w:rFonts w:ascii="Arial" w:hAnsi="Arial" w:cs="Arial"/>
                      <w:b w:val="0"/>
                      <w:sz w:val="24"/>
                      <w:szCs w:val="24"/>
                    </w:rPr>
                    <w:t xml:space="preserve"> </w:t>
                  </w:r>
                  <w:r w:rsidRPr="00BA2488">
                    <w:rPr>
                      <w:rFonts w:ascii="Arial" w:hAnsi="Arial" w:cs="Arial"/>
                      <w:b w:val="0"/>
                      <w:sz w:val="24"/>
                      <w:szCs w:val="24"/>
                    </w:rPr>
                    <w:br/>
                  </w:r>
                  <w:hyperlink w:anchor="Article_10_Meetings" w:history="1">
                    <w:r w:rsidRPr="00F54EC7">
                      <w:rPr>
                        <w:rStyle w:val="Hyperlink"/>
                        <w:rFonts w:ascii="Arial" w:hAnsi="Arial" w:cs="Arial"/>
                        <w:b w:val="0"/>
                        <w:sz w:val="24"/>
                        <w:szCs w:val="24"/>
                      </w:rPr>
                      <w:t>Article X  -  Meetings </w:t>
                    </w:r>
                  </w:hyperlink>
                  <w:r>
                    <w:rPr>
                      <w:rFonts w:ascii="Arial" w:hAnsi="Arial" w:cs="Arial"/>
                      <w:b w:val="0"/>
                      <w:sz w:val="24"/>
                      <w:szCs w:val="24"/>
                    </w:rPr>
                    <w:br/>
                  </w:r>
                </w:p>
              </w:tc>
            </w:tr>
            <w:tr w:rsidR="00C16C67" w:rsidRPr="000A7A1C" w:rsidTr="00CF1D50">
              <w:tc>
                <w:tcPr>
                  <w:tcW w:w="10316" w:type="dxa"/>
                  <w:shd w:val="clear" w:color="auto" w:fill="auto"/>
                </w:tcPr>
                <w:p w:rsidR="00C16C67" w:rsidRPr="00BA2488" w:rsidRDefault="00C16C67" w:rsidP="000A7A1C">
                  <w:pPr>
                    <w:pStyle w:val="Heading1"/>
                    <w:jc w:val="center"/>
                    <w:rPr>
                      <w:rStyle w:val="Strong"/>
                      <w:rFonts w:ascii="Arial" w:hAnsi="Arial" w:cs="Arial"/>
                      <w:b/>
                      <w:bCs/>
                      <w:sz w:val="36"/>
                      <w:szCs w:val="36"/>
                    </w:rPr>
                  </w:pPr>
                  <w:bookmarkStart w:id="2" w:name="Article_1_Name"/>
                  <w:r w:rsidRPr="00BA2488">
                    <w:rPr>
                      <w:rStyle w:val="Strong"/>
                      <w:rFonts w:ascii="Arial" w:hAnsi="Arial" w:cs="Arial"/>
                      <w:b/>
                      <w:bCs/>
                      <w:sz w:val="36"/>
                      <w:szCs w:val="36"/>
                    </w:rPr>
                    <w:t xml:space="preserve">Article </w:t>
                  </w:r>
                  <w:r>
                    <w:rPr>
                      <w:rStyle w:val="Strong"/>
                      <w:rFonts w:ascii="Arial" w:hAnsi="Arial" w:cs="Arial"/>
                      <w:b/>
                      <w:bCs/>
                      <w:sz w:val="36"/>
                      <w:szCs w:val="36"/>
                    </w:rPr>
                    <w:t>I</w:t>
                  </w:r>
                  <w:r w:rsidRPr="00BA2488">
                    <w:rPr>
                      <w:rStyle w:val="Strong"/>
                      <w:rFonts w:ascii="Arial" w:hAnsi="Arial" w:cs="Arial"/>
                      <w:b/>
                      <w:bCs/>
                      <w:sz w:val="36"/>
                      <w:szCs w:val="36"/>
                    </w:rPr>
                    <w:t xml:space="preserve"> </w:t>
                  </w:r>
                  <w:r>
                    <w:rPr>
                      <w:rStyle w:val="Strong"/>
                      <w:rFonts w:ascii="Arial" w:hAnsi="Arial" w:cs="Arial"/>
                      <w:b/>
                      <w:bCs/>
                      <w:sz w:val="36"/>
                      <w:szCs w:val="36"/>
                    </w:rPr>
                    <w:t>–</w:t>
                  </w:r>
                  <w:r w:rsidRPr="00BA2488">
                    <w:rPr>
                      <w:rStyle w:val="Strong"/>
                      <w:rFonts w:ascii="Arial" w:hAnsi="Arial" w:cs="Arial"/>
                      <w:b/>
                      <w:bCs/>
                      <w:sz w:val="36"/>
                      <w:szCs w:val="36"/>
                    </w:rPr>
                    <w:t xml:space="preserve"> Name</w:t>
                  </w:r>
                  <w:bookmarkEnd w:id="2"/>
                </w:p>
              </w:tc>
            </w:tr>
            <w:tr w:rsidR="00C16C67" w:rsidRPr="000A7A1C" w:rsidTr="00CF1D50">
              <w:tc>
                <w:tcPr>
                  <w:tcW w:w="10316" w:type="dxa"/>
                  <w:shd w:val="clear" w:color="auto" w:fill="auto"/>
                </w:tcPr>
                <w:p w:rsidR="00C16C67" w:rsidRPr="000A7A1C" w:rsidRDefault="00C16C67" w:rsidP="00962533">
                  <w:pPr>
                    <w:pStyle w:val="Heading3"/>
                    <w:rPr>
                      <w:rFonts w:ascii="Arial" w:hAnsi="Arial" w:cs="Arial"/>
                      <w:sz w:val="24"/>
                      <w:szCs w:val="24"/>
                    </w:rPr>
                  </w:pPr>
                  <w:r w:rsidRPr="000A7A1C">
                    <w:rPr>
                      <w:rStyle w:val="Strong"/>
                      <w:rFonts w:ascii="Arial" w:hAnsi="Arial" w:cs="Arial"/>
                      <w:b/>
                      <w:bCs/>
                      <w:sz w:val="24"/>
                      <w:szCs w:val="24"/>
                      <w:u w:val="single"/>
                    </w:rPr>
                    <w:t>Section 1</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Arial" w:hAnsi="Arial" w:cs="Arial"/>
                      <w:b w:val="0"/>
                      <w:bCs w:val="0"/>
                    </w:rPr>
                  </w:pPr>
                  <w:r w:rsidRPr="000A7A1C">
                    <w:rPr>
                      <w:rStyle w:val="Strong"/>
                      <w:rFonts w:ascii="Arial" w:hAnsi="Arial" w:cs="Arial"/>
                      <w:b w:val="0"/>
                    </w:rPr>
                    <w:t xml:space="preserve">The organization shall be known as the </w:t>
                  </w:r>
                  <w:r w:rsidRPr="00D2497A">
                    <w:rPr>
                      <w:rStyle w:val="Strong"/>
                      <w:rFonts w:ascii="Arial" w:hAnsi="Arial" w:cs="Arial"/>
                      <w:b w:val="0"/>
                      <w:i/>
                      <w:iCs/>
                    </w:rPr>
                    <w:t xml:space="preserve">San Francisco </w:t>
                  </w:r>
                  <w:r w:rsidRPr="00D2497A">
                    <w:rPr>
                      <w:rStyle w:val="Strong"/>
                      <w:rFonts w:ascii="Arial" w:hAnsi="Arial" w:cs="Arial"/>
                      <w:b w:val="0"/>
                      <w:bCs w:val="0"/>
                      <w:i/>
                      <w:iCs/>
                    </w:rPr>
                    <w:t>Hispanic Affairs Advisory Council</w:t>
                  </w:r>
                  <w:r w:rsidRPr="000A7A1C">
                    <w:rPr>
                      <w:rStyle w:val="Strong"/>
                      <w:rFonts w:ascii="Arial" w:hAnsi="Arial" w:cs="Arial"/>
                      <w:b w:val="0"/>
                      <w:bCs w:val="0"/>
                    </w:rPr>
                    <w:t xml:space="preserve"> </w:t>
                  </w:r>
                  <w:r>
                    <w:rPr>
                      <w:rStyle w:val="Strong"/>
                      <w:rFonts w:ascii="Arial" w:hAnsi="Arial" w:cs="Arial"/>
                      <w:b w:val="0"/>
                      <w:bCs w:val="0"/>
                    </w:rPr>
                    <w:br/>
                  </w:r>
                  <w:r w:rsidRPr="000A7A1C">
                    <w:rPr>
                      <w:rStyle w:val="Strong"/>
                      <w:rFonts w:ascii="Arial" w:hAnsi="Arial" w:cs="Arial"/>
                      <w:b w:val="0"/>
                      <w:bCs w:val="0"/>
                    </w:rPr>
                    <w:t>(SF-HAAC).</w:t>
                  </w:r>
                  <w:r>
                    <w:rPr>
                      <w:rStyle w:val="Strong"/>
                      <w:rFonts w:ascii="Arial" w:hAnsi="Arial" w:cs="Arial"/>
                      <w:b w:val="0"/>
                      <w:bCs w:val="0"/>
                    </w:rPr>
                    <w:t xml:space="preserve">   </w:t>
                  </w:r>
                  <w:r>
                    <w:rPr>
                      <w:rStyle w:val="Strong"/>
                      <w:rFonts w:ascii="Arial" w:hAnsi="Arial" w:cs="Arial"/>
                      <w:b w:val="0"/>
                      <w:bCs w:val="0"/>
                    </w:rPr>
                    <w:br/>
                  </w:r>
                </w:p>
              </w:tc>
            </w:tr>
            <w:tr w:rsidR="00C16C67" w:rsidRPr="000A7A1C" w:rsidTr="00CF1D50">
              <w:tc>
                <w:tcPr>
                  <w:tcW w:w="10316" w:type="dxa"/>
                  <w:shd w:val="clear" w:color="auto" w:fill="auto"/>
                </w:tcPr>
                <w:p w:rsidR="00C16C67" w:rsidRPr="000A7A1C" w:rsidRDefault="00C16C67" w:rsidP="00C52495">
                  <w:pPr>
                    <w:pStyle w:val="Heading3"/>
                    <w:rPr>
                      <w:rFonts w:ascii="Arial" w:hAnsi="Arial" w:cs="Arial"/>
                      <w:sz w:val="24"/>
                      <w:szCs w:val="24"/>
                    </w:rPr>
                  </w:pPr>
                  <w:r w:rsidRPr="000A7A1C">
                    <w:rPr>
                      <w:rStyle w:val="Strong"/>
                      <w:rFonts w:ascii="Arial" w:hAnsi="Arial" w:cs="Arial"/>
                      <w:b/>
                      <w:bCs/>
                      <w:sz w:val="24"/>
                      <w:szCs w:val="24"/>
                      <w:u w:val="single"/>
                    </w:rPr>
                    <w:t>Section 2</w:t>
                  </w:r>
                  <w:r w:rsidRPr="000A7A1C">
                    <w:rPr>
                      <w:rStyle w:val="Strong"/>
                      <w:rFonts w:ascii="Arial" w:hAnsi="Arial" w:cs="Arial"/>
                      <w:b/>
                      <w:bCs/>
                      <w:sz w:val="24"/>
                      <w:szCs w:val="24"/>
                    </w:rPr>
                    <w:t>   </w:t>
                  </w:r>
                </w:p>
                <w:p w:rsidR="00C16C67" w:rsidRPr="00BA2488" w:rsidRDefault="00C16C67" w:rsidP="00BA2488">
                  <w:pPr>
                    <w:pStyle w:val="Heading1"/>
                    <w:rPr>
                      <w:rStyle w:val="Strong"/>
                      <w:rFonts w:ascii="Arial" w:hAnsi="Arial" w:cs="Arial"/>
                      <w:bCs/>
                      <w:sz w:val="24"/>
                      <w:szCs w:val="24"/>
                    </w:rPr>
                  </w:pPr>
                  <w:r w:rsidRPr="00BA2488">
                    <w:rPr>
                      <w:rStyle w:val="Strong"/>
                      <w:rFonts w:ascii="Arial" w:hAnsi="Arial" w:cs="Arial"/>
                      <w:bCs/>
                      <w:sz w:val="24"/>
                      <w:szCs w:val="24"/>
                    </w:rPr>
                    <w:t xml:space="preserve">SF-HAAC headquarters shall be at the home location of the current President. </w:t>
                  </w:r>
                  <w:r>
                    <w:rPr>
                      <w:rStyle w:val="Strong"/>
                      <w:rFonts w:ascii="Arial" w:hAnsi="Arial" w:cs="Arial"/>
                      <w:bCs/>
                      <w:sz w:val="24"/>
                      <w:szCs w:val="24"/>
                    </w:rPr>
                    <w:t xml:space="preserve"> </w:t>
                  </w:r>
                  <w:r w:rsidRPr="00BA2488">
                    <w:rPr>
                      <w:rStyle w:val="Strong"/>
                      <w:rFonts w:ascii="Arial" w:hAnsi="Arial" w:cs="Arial"/>
                      <w:bCs/>
                      <w:sz w:val="24"/>
                      <w:szCs w:val="24"/>
                    </w:rPr>
                    <w:br/>
                  </w:r>
                </w:p>
              </w:tc>
            </w:tr>
            <w:tr w:rsidR="00C16C67" w:rsidRPr="000A7A1C" w:rsidTr="00CF1D50">
              <w:tc>
                <w:tcPr>
                  <w:tcW w:w="10316" w:type="dxa"/>
                  <w:shd w:val="clear" w:color="auto" w:fill="auto"/>
                </w:tcPr>
                <w:p w:rsidR="00C16C67" w:rsidRPr="00BA2488" w:rsidRDefault="00C16C67" w:rsidP="000A7A1C">
                  <w:pPr>
                    <w:pStyle w:val="Heading1"/>
                    <w:jc w:val="center"/>
                    <w:rPr>
                      <w:rStyle w:val="Strong"/>
                      <w:rFonts w:ascii="Arial" w:hAnsi="Arial" w:cs="Arial"/>
                      <w:b/>
                      <w:bCs/>
                      <w:sz w:val="36"/>
                      <w:szCs w:val="36"/>
                    </w:rPr>
                  </w:pPr>
                  <w:bookmarkStart w:id="3" w:name="Article_2_Objectives"/>
                  <w:r w:rsidRPr="00BA2488">
                    <w:rPr>
                      <w:rStyle w:val="Strong"/>
                      <w:rFonts w:ascii="Arial" w:hAnsi="Arial" w:cs="Arial"/>
                      <w:b/>
                      <w:bCs/>
                      <w:sz w:val="36"/>
                      <w:szCs w:val="36"/>
                    </w:rPr>
                    <w:t>Article II - Objectives</w:t>
                  </w:r>
                  <w:bookmarkEnd w:id="3"/>
                </w:p>
              </w:tc>
            </w:tr>
            <w:tr w:rsidR="00C16C67" w:rsidRPr="000A7A1C" w:rsidTr="00CF1D50">
              <w:tc>
                <w:tcPr>
                  <w:tcW w:w="10316" w:type="dxa"/>
                  <w:shd w:val="clear" w:color="auto" w:fill="auto"/>
                </w:tcPr>
                <w:p w:rsidR="00C16C67" w:rsidRPr="000A7A1C" w:rsidRDefault="00C16C67" w:rsidP="00AD6EBF">
                  <w:pPr>
                    <w:pStyle w:val="Heading3"/>
                    <w:rPr>
                      <w:rFonts w:ascii="Arial" w:hAnsi="Arial" w:cs="Arial"/>
                      <w:sz w:val="24"/>
                      <w:szCs w:val="24"/>
                    </w:rPr>
                  </w:pPr>
                  <w:r w:rsidRPr="000A7A1C">
                    <w:rPr>
                      <w:rStyle w:val="Strong"/>
                      <w:rFonts w:ascii="Arial" w:hAnsi="Arial" w:cs="Arial"/>
                      <w:b/>
                      <w:bCs/>
                      <w:sz w:val="24"/>
                      <w:szCs w:val="24"/>
                      <w:u w:val="single"/>
                    </w:rPr>
                    <w:t xml:space="preserve">Section 1 </w:t>
                  </w:r>
                  <w:r w:rsidRPr="000A7A1C">
                    <w:rPr>
                      <w:rStyle w:val="Strong"/>
                      <w:rFonts w:ascii="Arial" w:hAnsi="Arial" w:cs="Arial"/>
                      <w:b/>
                      <w:bCs/>
                      <w:sz w:val="24"/>
                      <w:szCs w:val="24"/>
                    </w:rPr>
                    <w:t xml:space="preserve">  </w:t>
                  </w:r>
                </w:p>
                <w:p w:rsidR="00C16C67" w:rsidRPr="000A7A1C" w:rsidRDefault="00C16C67" w:rsidP="00AD6EBF">
                  <w:pPr>
                    <w:pStyle w:val="NormalWeb"/>
                    <w:rPr>
                      <w:rFonts w:ascii="Arial" w:hAnsi="Arial" w:cs="Arial"/>
                      <w:b/>
                    </w:rPr>
                  </w:pPr>
                  <w:r w:rsidRPr="000A7A1C">
                    <w:rPr>
                      <w:rStyle w:val="Strong"/>
                      <w:rFonts w:ascii="Arial" w:hAnsi="Arial" w:cs="Arial"/>
                      <w:b w:val="0"/>
                    </w:rPr>
                    <w:t>To advocate equality in SSA services for the Spanish-speaking public</w:t>
                  </w:r>
                  <w:r w:rsidRPr="000A7A1C">
                    <w:rPr>
                      <w:rFonts w:ascii="Arial" w:hAnsi="Arial" w:cs="Arial"/>
                      <w:b/>
                    </w:rPr>
                    <w:t xml:space="preserve">. </w:t>
                  </w:r>
                </w:p>
                <w:p w:rsidR="00C16C67" w:rsidRPr="000A7A1C" w:rsidRDefault="00C16C67" w:rsidP="00AD6EBF">
                  <w:pPr>
                    <w:pStyle w:val="Heading3"/>
                    <w:rPr>
                      <w:rFonts w:ascii="Arial" w:hAnsi="Arial" w:cs="Arial"/>
                      <w:sz w:val="24"/>
                      <w:szCs w:val="24"/>
                    </w:rPr>
                  </w:pPr>
                  <w:r w:rsidRPr="000A7A1C">
                    <w:rPr>
                      <w:rStyle w:val="Strong"/>
                      <w:rFonts w:ascii="Arial" w:hAnsi="Arial" w:cs="Arial"/>
                      <w:b/>
                      <w:bCs/>
                      <w:sz w:val="24"/>
                      <w:szCs w:val="24"/>
                      <w:u w:val="single"/>
                    </w:rPr>
                    <w:t>Section 2</w:t>
                  </w:r>
                  <w:r w:rsidRPr="000A7A1C">
                    <w:rPr>
                      <w:rStyle w:val="Strong"/>
                      <w:rFonts w:ascii="Arial" w:hAnsi="Arial" w:cs="Arial"/>
                      <w:b/>
                      <w:bCs/>
                      <w:sz w:val="24"/>
                      <w:szCs w:val="24"/>
                    </w:rPr>
                    <w:t xml:space="preserve">   </w:t>
                  </w:r>
                </w:p>
                <w:p w:rsidR="00C16C67" w:rsidRPr="000A7A1C" w:rsidRDefault="00C16C67" w:rsidP="009F7FB0">
                  <w:pPr>
                    <w:pStyle w:val="NormalWeb"/>
                    <w:rPr>
                      <w:rStyle w:val="Strong"/>
                      <w:rFonts w:ascii="Trebuchet MS" w:hAnsi="Trebuchet MS"/>
                      <w:b w:val="0"/>
                      <w:bCs w:val="0"/>
                    </w:rPr>
                  </w:pPr>
                  <w:r w:rsidRPr="0003354D">
                    <w:rPr>
                      <w:rStyle w:val="Strong"/>
                      <w:rFonts w:ascii="Arial" w:hAnsi="Arial" w:cs="Arial"/>
                      <w:b w:val="0"/>
                    </w:rPr>
                    <w:t>To promote recruitment, training, career development and advancement of Hispanics and its members.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37081F">
                  <w:pPr>
                    <w:pStyle w:val="Heading3"/>
                    <w:rPr>
                      <w:rFonts w:ascii="Arial" w:hAnsi="Arial" w:cs="Arial"/>
                      <w:sz w:val="24"/>
                      <w:szCs w:val="24"/>
                    </w:rPr>
                  </w:pPr>
                  <w:r w:rsidRPr="000A7A1C">
                    <w:rPr>
                      <w:rStyle w:val="Strong"/>
                      <w:rFonts w:ascii="Arial" w:hAnsi="Arial" w:cs="Arial"/>
                      <w:b/>
                      <w:bCs/>
                      <w:sz w:val="24"/>
                      <w:szCs w:val="24"/>
                      <w:u w:val="single"/>
                    </w:rPr>
                    <w:t>Section 3</w:t>
                  </w:r>
                  <w:r w:rsidRPr="000A7A1C">
                    <w:rPr>
                      <w:rStyle w:val="Strong"/>
                      <w:rFonts w:ascii="Arial" w:hAnsi="Arial" w:cs="Arial"/>
                      <w:b/>
                      <w:bCs/>
                      <w:sz w:val="24"/>
                      <w:szCs w:val="24"/>
                    </w:rPr>
                    <w:t xml:space="preserve">   </w:t>
                  </w:r>
                </w:p>
                <w:p w:rsidR="00C16C67" w:rsidRPr="00DC5DE8" w:rsidRDefault="00C16C67" w:rsidP="0037081F">
                  <w:pPr>
                    <w:pStyle w:val="Heading1"/>
                    <w:rPr>
                      <w:rStyle w:val="Strong"/>
                      <w:rFonts w:ascii="Trebuchet MS" w:hAnsi="Trebuchet MS"/>
                      <w:b/>
                      <w:bCs/>
                      <w:sz w:val="24"/>
                      <w:szCs w:val="24"/>
                    </w:rPr>
                  </w:pPr>
                  <w:r w:rsidRPr="00DC5DE8">
                    <w:rPr>
                      <w:rStyle w:val="Strong"/>
                      <w:rFonts w:ascii="Arial" w:hAnsi="Arial" w:cs="Arial"/>
                      <w:sz w:val="24"/>
                      <w:szCs w:val="24"/>
                    </w:rPr>
                    <w:t xml:space="preserve">To encourage and support improved communication, networking and sharing of ideas among the membership, other Advisory Councils, all Agency components, and with organizations who support </w:t>
                  </w:r>
                  <w:r>
                    <w:rPr>
                      <w:rStyle w:val="Strong"/>
                      <w:rFonts w:ascii="Arial" w:hAnsi="Arial" w:cs="Arial"/>
                      <w:sz w:val="24"/>
                      <w:szCs w:val="24"/>
                    </w:rPr>
                    <w:t>SF-</w:t>
                  </w:r>
                  <w:r w:rsidRPr="00DC5DE8">
                    <w:rPr>
                      <w:rStyle w:val="Strong"/>
                      <w:rFonts w:ascii="Arial" w:hAnsi="Arial" w:cs="Arial"/>
                      <w:sz w:val="24"/>
                      <w:szCs w:val="24"/>
                    </w:rPr>
                    <w:t>HAAC’s mission and objectives.</w:t>
                  </w:r>
                </w:p>
              </w:tc>
            </w:tr>
            <w:tr w:rsidR="00C16C67" w:rsidRPr="000A7A1C" w:rsidTr="00CF1D50">
              <w:tc>
                <w:tcPr>
                  <w:tcW w:w="10316" w:type="dxa"/>
                  <w:shd w:val="clear" w:color="auto" w:fill="auto"/>
                </w:tcPr>
                <w:p w:rsidR="00C16C67" w:rsidRPr="00BA2488" w:rsidRDefault="00C16C67" w:rsidP="000A7A1C">
                  <w:pPr>
                    <w:pStyle w:val="Heading1"/>
                    <w:jc w:val="center"/>
                    <w:rPr>
                      <w:rStyle w:val="Strong"/>
                      <w:rFonts w:ascii="Arial" w:hAnsi="Arial" w:cs="Arial"/>
                      <w:b/>
                      <w:bCs/>
                      <w:sz w:val="32"/>
                      <w:szCs w:val="32"/>
                    </w:rPr>
                  </w:pPr>
                  <w:bookmarkStart w:id="4" w:name="Article_3_Membership"/>
                  <w:r>
                    <w:rPr>
                      <w:rStyle w:val="Strong"/>
                      <w:rFonts w:ascii="Arial" w:hAnsi="Arial" w:cs="Arial"/>
                      <w:b/>
                      <w:bCs/>
                      <w:sz w:val="32"/>
                      <w:szCs w:val="32"/>
                    </w:rPr>
                    <w:br/>
                  </w:r>
                  <w:r>
                    <w:rPr>
                      <w:rStyle w:val="Strong"/>
                      <w:rFonts w:ascii="Arial" w:hAnsi="Arial" w:cs="Arial"/>
                      <w:b/>
                      <w:bCs/>
                      <w:sz w:val="32"/>
                      <w:szCs w:val="32"/>
                    </w:rPr>
                    <w:br/>
                  </w:r>
                  <w:r w:rsidRPr="00BA2488">
                    <w:rPr>
                      <w:rStyle w:val="Strong"/>
                      <w:rFonts w:ascii="Arial" w:hAnsi="Arial" w:cs="Arial"/>
                      <w:b/>
                      <w:bCs/>
                      <w:sz w:val="32"/>
                      <w:szCs w:val="32"/>
                    </w:rPr>
                    <w:t>Article III - Membership</w:t>
                  </w:r>
                  <w:bookmarkEnd w:id="4"/>
                </w:p>
              </w:tc>
            </w:tr>
            <w:tr w:rsidR="00C16C67" w:rsidRPr="000A7A1C" w:rsidTr="00CF1D50">
              <w:tc>
                <w:tcPr>
                  <w:tcW w:w="10316" w:type="dxa"/>
                  <w:shd w:val="clear" w:color="auto" w:fill="auto"/>
                </w:tcPr>
                <w:p w:rsidR="00C16C67" w:rsidRPr="000A7A1C" w:rsidRDefault="00C16C67" w:rsidP="00C8666A">
                  <w:pPr>
                    <w:pStyle w:val="Heading3"/>
                    <w:rPr>
                      <w:rFonts w:ascii="Arial" w:hAnsi="Arial" w:cs="Arial"/>
                      <w:sz w:val="24"/>
                      <w:szCs w:val="24"/>
                    </w:rPr>
                  </w:pPr>
                  <w:r w:rsidRPr="000A7A1C">
                    <w:rPr>
                      <w:rStyle w:val="Strong"/>
                      <w:rFonts w:ascii="Arial" w:hAnsi="Arial" w:cs="Arial"/>
                      <w:b/>
                      <w:bCs/>
                      <w:sz w:val="24"/>
                      <w:szCs w:val="24"/>
                      <w:u w:val="single"/>
                    </w:rPr>
                    <w:lastRenderedPageBreak/>
                    <w:t>Section 1</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Membership in SF-HAAC shall be open on a voluntary basis, without regard to race or national origin, to all current or former SSA employees who support its organizational objectives.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A7577C">
                  <w:pPr>
                    <w:pStyle w:val="Heading3"/>
                    <w:rPr>
                      <w:rFonts w:ascii="Arial" w:hAnsi="Arial" w:cs="Arial"/>
                      <w:sz w:val="24"/>
                      <w:szCs w:val="24"/>
                    </w:rPr>
                  </w:pPr>
                  <w:r w:rsidRPr="000A7A1C">
                    <w:rPr>
                      <w:rStyle w:val="Strong"/>
                      <w:rFonts w:ascii="Arial" w:hAnsi="Arial" w:cs="Arial"/>
                      <w:b/>
                      <w:bCs/>
                      <w:sz w:val="24"/>
                      <w:szCs w:val="24"/>
                      <w:u w:val="single"/>
                    </w:rPr>
                    <w:t xml:space="preserve">Section 2 </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Application for membership must be in writing, signed by the applicant and received by the Treasurer or designee.  Membership is effective upon certification of the Treasurer.</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6E532D">
                  <w:pPr>
                    <w:pStyle w:val="Heading3"/>
                    <w:rPr>
                      <w:rFonts w:ascii="Arial" w:hAnsi="Arial" w:cs="Arial"/>
                      <w:sz w:val="24"/>
                      <w:szCs w:val="24"/>
                    </w:rPr>
                  </w:pPr>
                  <w:r w:rsidRPr="000A7A1C">
                    <w:rPr>
                      <w:rStyle w:val="Strong"/>
                      <w:rFonts w:ascii="Arial" w:hAnsi="Arial" w:cs="Arial"/>
                      <w:b/>
                      <w:bCs/>
                      <w:sz w:val="24"/>
                      <w:szCs w:val="24"/>
                      <w:u w:val="single"/>
                    </w:rPr>
                    <w:t xml:space="preserve">Section 3 </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Members are in good standing as long as they abide by the objectives of SF-HAAC, pay their dues, meet the eligibility requirements for membership, and act in a manner consistent with the Standards of Conduct for Federal Employees. All members in good standing may attend meetings, be elected to office, petition the Executive Council, and otherwise participate in the benefits of SF-HAAC.</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A7577C">
                  <w:pPr>
                    <w:pStyle w:val="Heading3"/>
                    <w:rPr>
                      <w:rFonts w:ascii="Arial" w:hAnsi="Arial" w:cs="Arial"/>
                      <w:sz w:val="24"/>
                      <w:szCs w:val="24"/>
                    </w:rPr>
                  </w:pPr>
                  <w:r w:rsidRPr="000A7A1C">
                    <w:rPr>
                      <w:rStyle w:val="Strong"/>
                      <w:rFonts w:ascii="Arial" w:hAnsi="Arial" w:cs="Arial"/>
                      <w:b/>
                      <w:bCs/>
                      <w:sz w:val="24"/>
                      <w:szCs w:val="24"/>
                      <w:u w:val="single"/>
                    </w:rPr>
                    <w:t>Section 4  </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 xml:space="preserve">Membership shall terminate when a member is no longer in good standing or submits a resignation.   </w:t>
                  </w:r>
                  <w:r>
                    <w:rPr>
                      <w:rStyle w:val="Strong"/>
                      <w:rFonts w:ascii="Arial" w:hAnsi="Arial" w:cs="Arial"/>
                      <w:b w:val="0"/>
                    </w:rPr>
                    <w:br/>
                  </w:r>
                </w:p>
              </w:tc>
            </w:tr>
            <w:tr w:rsidR="00C16C67" w:rsidRPr="000A7A1C" w:rsidTr="00CF1D50">
              <w:tc>
                <w:tcPr>
                  <w:tcW w:w="10316" w:type="dxa"/>
                  <w:shd w:val="clear" w:color="auto" w:fill="auto"/>
                </w:tcPr>
                <w:p w:rsidR="00C16C67" w:rsidRPr="00BA2488" w:rsidRDefault="00C16C67" w:rsidP="000A7A1C">
                  <w:pPr>
                    <w:pStyle w:val="Heading1"/>
                    <w:jc w:val="center"/>
                    <w:rPr>
                      <w:rStyle w:val="Strong"/>
                      <w:rFonts w:ascii="Trebuchet MS" w:hAnsi="Trebuchet MS"/>
                      <w:b/>
                      <w:bCs/>
                      <w:sz w:val="32"/>
                      <w:szCs w:val="32"/>
                    </w:rPr>
                  </w:pPr>
                  <w:bookmarkStart w:id="5" w:name="Article_IV_-_Officers"/>
                  <w:bookmarkStart w:id="6" w:name="Article_4_Officers"/>
                  <w:bookmarkEnd w:id="5"/>
                  <w:r w:rsidRPr="00BA2488">
                    <w:rPr>
                      <w:rStyle w:val="Strong"/>
                      <w:rFonts w:ascii="Arial" w:hAnsi="Arial" w:cs="Arial"/>
                      <w:b/>
                      <w:bCs/>
                      <w:sz w:val="32"/>
                      <w:szCs w:val="32"/>
                    </w:rPr>
                    <w:t>Article IV - Officers</w:t>
                  </w:r>
                  <w:r w:rsidRPr="00BA2488">
                    <w:rPr>
                      <w:rFonts w:ascii="Arial" w:hAnsi="Arial" w:cs="Arial"/>
                      <w:sz w:val="32"/>
                      <w:szCs w:val="32"/>
                    </w:rPr>
                    <w:t xml:space="preserve"> </w:t>
                  </w:r>
                  <w:bookmarkEnd w:id="6"/>
                </w:p>
              </w:tc>
            </w:tr>
            <w:tr w:rsidR="00C16C67" w:rsidRPr="000A7A1C" w:rsidTr="00CF1D50">
              <w:tc>
                <w:tcPr>
                  <w:tcW w:w="10316" w:type="dxa"/>
                  <w:shd w:val="clear" w:color="auto" w:fill="auto"/>
                </w:tcPr>
                <w:p w:rsidR="00C16C67" w:rsidRPr="003D521A" w:rsidRDefault="00C16C67" w:rsidP="003D521A">
                  <w:pPr>
                    <w:pStyle w:val="Heading3"/>
                    <w:rPr>
                      <w:rFonts w:ascii="Trebuchet MS" w:hAnsi="Trebuchet MS"/>
                    </w:rPr>
                  </w:pPr>
                  <w:r w:rsidRPr="003D521A">
                    <w:rPr>
                      <w:rStyle w:val="Strong"/>
                      <w:rFonts w:ascii="Trebuchet MS" w:hAnsi="Trebuchet MS"/>
                      <w:b/>
                      <w:bCs/>
                      <w:u w:val="single"/>
                    </w:rPr>
                    <w:t>Section 1</w:t>
                  </w:r>
                  <w:r w:rsidRPr="003D521A">
                    <w:rPr>
                      <w:rStyle w:val="Strong"/>
                      <w:rFonts w:ascii="Trebuchet MS" w:hAnsi="Trebuchet MS"/>
                      <w:b/>
                      <w:bCs/>
                    </w:rPr>
                    <w:t xml:space="preserve">   </w:t>
                  </w:r>
                </w:p>
                <w:p w:rsidR="00C16C67" w:rsidRPr="00BA2488" w:rsidRDefault="00C16C67" w:rsidP="00147517">
                  <w:pPr>
                    <w:pStyle w:val="Heading1"/>
                    <w:rPr>
                      <w:rStyle w:val="Strong"/>
                      <w:rFonts w:ascii="Arial" w:hAnsi="Arial" w:cs="Arial"/>
                      <w:bCs/>
                      <w:sz w:val="24"/>
                      <w:szCs w:val="24"/>
                    </w:rPr>
                  </w:pPr>
                  <w:r w:rsidRPr="00BA2488">
                    <w:rPr>
                      <w:rStyle w:val="Strong"/>
                      <w:rFonts w:ascii="Arial" w:hAnsi="Arial" w:cs="Arial"/>
                      <w:bCs/>
                      <w:sz w:val="24"/>
                      <w:szCs w:val="24"/>
                    </w:rPr>
                    <w:t>The officers of SF-HAAC shall be the President, Executive Vice-President, Secretary, Treasurer, Advisor, and Area Vice-Presidents.</w:t>
                  </w:r>
                  <w:r>
                    <w:rPr>
                      <w:rStyle w:val="Strong"/>
                      <w:rFonts w:ascii="Arial" w:hAnsi="Arial" w:cs="Arial"/>
                      <w:bCs/>
                      <w:sz w:val="24"/>
                      <w:szCs w:val="24"/>
                    </w:rPr>
                    <w:br/>
                  </w:r>
                </w:p>
              </w:tc>
            </w:tr>
            <w:tr w:rsidR="00C16C67" w:rsidRPr="000A7A1C" w:rsidTr="00CF1D50">
              <w:tc>
                <w:tcPr>
                  <w:tcW w:w="10316" w:type="dxa"/>
                  <w:shd w:val="clear" w:color="auto" w:fill="auto"/>
                </w:tcPr>
                <w:p w:rsidR="00C16C67" w:rsidRPr="000A7A1C" w:rsidRDefault="00C16C67" w:rsidP="00EB237E">
                  <w:pPr>
                    <w:pStyle w:val="Heading3"/>
                    <w:rPr>
                      <w:rFonts w:ascii="Trebuchet MS" w:hAnsi="Trebuchet MS"/>
                    </w:rPr>
                  </w:pPr>
                  <w:r w:rsidRPr="000A7A1C">
                    <w:rPr>
                      <w:rStyle w:val="Strong"/>
                      <w:rFonts w:ascii="Trebuchet MS" w:hAnsi="Trebuchet MS"/>
                      <w:b/>
                      <w:bCs/>
                      <w:u w:val="single"/>
                    </w:rPr>
                    <w:t>Section 2</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 Executive Council shall consist of the officers and a member-at-large to be designated by the President.</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147517">
                  <w:pPr>
                    <w:pStyle w:val="Heading3"/>
                    <w:rPr>
                      <w:rFonts w:ascii="Trebuchet MS" w:hAnsi="Trebuchet MS"/>
                    </w:rPr>
                  </w:pPr>
                  <w:r w:rsidRPr="000A7A1C">
                    <w:rPr>
                      <w:rStyle w:val="Strong"/>
                      <w:rFonts w:ascii="Trebuchet MS" w:hAnsi="Trebuchet MS"/>
                      <w:b/>
                      <w:bCs/>
                      <w:u w:val="single"/>
                    </w:rPr>
                    <w:t>Section 3</w:t>
                  </w:r>
                  <w:r w:rsidRPr="000A7A1C">
                    <w:rPr>
                      <w:rStyle w:val="Strong"/>
                      <w:rFonts w:ascii="Trebuchet MS" w:hAnsi="Trebuchet MS"/>
                      <w:b/>
                      <w:bCs/>
                    </w:rPr>
                    <w:t xml:space="preserve">  </w:t>
                  </w:r>
                </w:p>
                <w:p w:rsidR="00C16C67" w:rsidRPr="000A7A1C" w:rsidRDefault="00C16C67" w:rsidP="000A7A1C">
                  <w:pPr>
                    <w:pStyle w:val="NormalWeb"/>
                    <w:rPr>
                      <w:rStyle w:val="Strong"/>
                      <w:rFonts w:ascii="Arial" w:hAnsi="Arial" w:cs="Arial"/>
                      <w:b w:val="0"/>
                      <w:bCs w:val="0"/>
                    </w:rPr>
                  </w:pPr>
                  <w:r w:rsidRPr="000A7A1C">
                    <w:rPr>
                      <w:rStyle w:val="Strong"/>
                      <w:rFonts w:ascii="Arial" w:hAnsi="Arial" w:cs="Arial"/>
                      <w:b w:val="0"/>
                    </w:rPr>
                    <w:t>Only members in good standing shall be eligible to be elected or appointed to officer positions.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EB237E">
                  <w:pPr>
                    <w:pStyle w:val="Heading3"/>
                    <w:rPr>
                      <w:rFonts w:ascii="Trebuchet MS" w:hAnsi="Trebuchet MS"/>
                    </w:rPr>
                  </w:pPr>
                  <w:r w:rsidRPr="000A7A1C">
                    <w:rPr>
                      <w:rStyle w:val="Strong"/>
                      <w:rFonts w:ascii="Trebuchet MS" w:hAnsi="Trebuchet MS"/>
                      <w:b/>
                      <w:bCs/>
                      <w:u w:val="single"/>
                    </w:rPr>
                    <w:t>Section 4</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Officers shall serve until their successors are duly elected or appointed or until they are removed under procedures in Article VI.</w:t>
                  </w:r>
                </w:p>
              </w:tc>
            </w:tr>
            <w:tr w:rsidR="00C16C67" w:rsidRPr="000A7A1C" w:rsidTr="00CF1D50">
              <w:tc>
                <w:tcPr>
                  <w:tcW w:w="10316" w:type="dxa"/>
                  <w:shd w:val="clear" w:color="auto" w:fill="auto"/>
                </w:tcPr>
                <w:p w:rsidR="00C16C67" w:rsidRPr="00BA2488" w:rsidRDefault="00C16C67" w:rsidP="000A7A1C">
                  <w:pPr>
                    <w:pStyle w:val="Heading1"/>
                    <w:jc w:val="center"/>
                    <w:rPr>
                      <w:rStyle w:val="Strong"/>
                      <w:rFonts w:ascii="Arial" w:hAnsi="Arial" w:cs="Arial"/>
                      <w:b/>
                      <w:bCs/>
                      <w:sz w:val="32"/>
                      <w:szCs w:val="32"/>
                    </w:rPr>
                  </w:pPr>
                  <w:bookmarkStart w:id="7" w:name="Article_V_-_Duties"/>
                  <w:bookmarkStart w:id="8" w:name="Article_5_Duties"/>
                  <w:bookmarkEnd w:id="7"/>
                  <w:r>
                    <w:rPr>
                      <w:rStyle w:val="Strong"/>
                      <w:rFonts w:ascii="Arial" w:hAnsi="Arial" w:cs="Arial"/>
                      <w:b/>
                      <w:bCs/>
                      <w:sz w:val="32"/>
                      <w:szCs w:val="32"/>
                    </w:rPr>
                    <w:br/>
                  </w:r>
                  <w:r w:rsidRPr="00BA2488">
                    <w:rPr>
                      <w:rStyle w:val="Strong"/>
                      <w:rFonts w:ascii="Arial" w:hAnsi="Arial" w:cs="Arial"/>
                      <w:b/>
                      <w:bCs/>
                      <w:sz w:val="32"/>
                      <w:szCs w:val="32"/>
                    </w:rPr>
                    <w:t>Article V - Duties</w:t>
                  </w:r>
                  <w:r w:rsidRPr="00BA2488">
                    <w:rPr>
                      <w:rFonts w:ascii="Arial" w:hAnsi="Arial" w:cs="Arial"/>
                      <w:sz w:val="32"/>
                      <w:szCs w:val="32"/>
                    </w:rPr>
                    <w:t xml:space="preserve"> </w:t>
                  </w:r>
                  <w:bookmarkEnd w:id="8"/>
                </w:p>
              </w:tc>
            </w:tr>
            <w:tr w:rsidR="00C16C67" w:rsidRPr="000A7A1C" w:rsidTr="00CF1D50">
              <w:tc>
                <w:tcPr>
                  <w:tcW w:w="10316" w:type="dxa"/>
                  <w:shd w:val="clear" w:color="auto" w:fill="auto"/>
                </w:tcPr>
                <w:p w:rsidR="00C16C67" w:rsidRPr="000A7A1C" w:rsidRDefault="00C16C67" w:rsidP="00C3693E">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Default="00C16C67" w:rsidP="000A7A1C">
                  <w:pPr>
                    <w:pStyle w:val="NormalWeb"/>
                    <w:rPr>
                      <w:rStyle w:val="Strong"/>
                      <w:rFonts w:ascii="Arial" w:hAnsi="Arial" w:cs="Arial"/>
                      <w:b w:val="0"/>
                    </w:rPr>
                  </w:pPr>
                  <w:r w:rsidRPr="00DC5DE8">
                    <w:rPr>
                      <w:rStyle w:val="Strong"/>
                      <w:rFonts w:ascii="Arial" w:hAnsi="Arial" w:cs="Arial"/>
                      <w:b w:val="0"/>
                    </w:rPr>
                    <w:lastRenderedPageBreak/>
                    <w:t>The President shall:</w:t>
                  </w:r>
                </w:p>
                <w:p w:rsidR="00C16C67" w:rsidRPr="00DC5DE8" w:rsidRDefault="00C16C67" w:rsidP="00D2497A">
                  <w:pPr>
                    <w:pStyle w:val="NormalWeb"/>
                    <w:numPr>
                      <w:ilvl w:val="0"/>
                      <w:numId w:val="2"/>
                    </w:numPr>
                    <w:rPr>
                      <w:rStyle w:val="Strong"/>
                      <w:rFonts w:ascii="Arial" w:hAnsi="Arial" w:cs="Arial"/>
                      <w:b w:val="0"/>
                      <w:bCs w:val="0"/>
                    </w:rPr>
                  </w:pPr>
                  <w:r w:rsidRPr="00DC5DE8">
                    <w:rPr>
                      <w:rStyle w:val="Strong"/>
                      <w:rFonts w:ascii="Arial" w:hAnsi="Arial" w:cs="Arial"/>
                      <w:b w:val="0"/>
                    </w:rPr>
                    <w:t xml:space="preserve">Act as the chief spokesperson for SF-HAAC </w:t>
                  </w:r>
                </w:p>
                <w:p w:rsidR="00C16C67" w:rsidRPr="00DC5DE8" w:rsidRDefault="00C16C67" w:rsidP="000A7A1C">
                  <w:pPr>
                    <w:pStyle w:val="NormalWeb"/>
                    <w:numPr>
                      <w:ilvl w:val="0"/>
                      <w:numId w:val="2"/>
                    </w:numPr>
                    <w:rPr>
                      <w:rStyle w:val="Strong"/>
                      <w:rFonts w:ascii="Arial" w:hAnsi="Arial" w:cs="Arial"/>
                      <w:b w:val="0"/>
                      <w:bCs w:val="0"/>
                    </w:rPr>
                  </w:pPr>
                  <w:r w:rsidRPr="00DC5DE8">
                    <w:rPr>
                      <w:rStyle w:val="Strong"/>
                      <w:rFonts w:ascii="Arial" w:hAnsi="Arial" w:cs="Arial"/>
                      <w:b w:val="0"/>
                    </w:rPr>
                    <w:t>Call and preside over all SF-HAAC meetings,</w:t>
                  </w:r>
                </w:p>
                <w:p w:rsidR="00C16C67" w:rsidRPr="00DC5DE8" w:rsidRDefault="00C16C67" w:rsidP="000A7A1C">
                  <w:pPr>
                    <w:pStyle w:val="NormalWeb"/>
                    <w:numPr>
                      <w:ilvl w:val="0"/>
                      <w:numId w:val="2"/>
                    </w:numPr>
                    <w:rPr>
                      <w:rStyle w:val="Strong"/>
                      <w:rFonts w:ascii="Arial" w:hAnsi="Arial" w:cs="Arial"/>
                      <w:b w:val="0"/>
                      <w:bCs w:val="0"/>
                    </w:rPr>
                  </w:pPr>
                  <w:r w:rsidRPr="00DC5DE8">
                    <w:rPr>
                      <w:rStyle w:val="Strong"/>
                      <w:rFonts w:ascii="Arial" w:hAnsi="Arial" w:cs="Arial"/>
                      <w:b w:val="0"/>
                    </w:rPr>
                    <w:t>Appoint committees and members to standing committees subject to review by the Executive Council,</w:t>
                  </w:r>
                </w:p>
                <w:p w:rsidR="00C16C67" w:rsidRPr="00DC5DE8" w:rsidRDefault="00C16C67" w:rsidP="000A7A1C">
                  <w:pPr>
                    <w:pStyle w:val="NormalWeb"/>
                    <w:numPr>
                      <w:ilvl w:val="0"/>
                      <w:numId w:val="2"/>
                    </w:numPr>
                    <w:rPr>
                      <w:rStyle w:val="Strong"/>
                      <w:rFonts w:ascii="Arial" w:hAnsi="Arial" w:cs="Arial"/>
                      <w:b w:val="0"/>
                      <w:bCs w:val="0"/>
                    </w:rPr>
                  </w:pPr>
                  <w:r w:rsidRPr="00DC5DE8">
                    <w:rPr>
                      <w:rStyle w:val="Strong"/>
                      <w:rFonts w:ascii="Arial" w:hAnsi="Arial" w:cs="Arial"/>
                      <w:b w:val="0"/>
                    </w:rPr>
                    <w:t>Decide on all questions of order according to Robert’s Rules of Order,</w:t>
                  </w:r>
                </w:p>
                <w:p w:rsidR="00C16C67" w:rsidRPr="00DC5DE8" w:rsidRDefault="00C16C67" w:rsidP="000A7A1C">
                  <w:pPr>
                    <w:pStyle w:val="NormalWeb"/>
                    <w:numPr>
                      <w:ilvl w:val="0"/>
                      <w:numId w:val="2"/>
                    </w:numPr>
                    <w:rPr>
                      <w:rStyle w:val="Strong"/>
                      <w:rFonts w:ascii="Arial" w:hAnsi="Arial" w:cs="Arial"/>
                      <w:b w:val="0"/>
                      <w:bCs w:val="0"/>
                    </w:rPr>
                  </w:pPr>
                  <w:r w:rsidRPr="00DC5DE8">
                    <w:rPr>
                      <w:rStyle w:val="Strong"/>
                      <w:rFonts w:ascii="Arial" w:hAnsi="Arial" w:cs="Arial"/>
                      <w:b w:val="0"/>
                    </w:rPr>
                    <w:t>Enforce the laws and rules of the organization.</w:t>
                  </w:r>
                </w:p>
                <w:p w:rsidR="00C16C67" w:rsidRPr="00DC5DE8" w:rsidRDefault="00C16C67" w:rsidP="0028024C">
                  <w:pPr>
                    <w:pStyle w:val="NormalWeb"/>
                    <w:numPr>
                      <w:ilvl w:val="0"/>
                      <w:numId w:val="2"/>
                    </w:numPr>
                    <w:rPr>
                      <w:rFonts w:ascii="Arial" w:hAnsi="Arial" w:cs="Arial"/>
                      <w:b/>
                    </w:rPr>
                  </w:pPr>
                  <w:r w:rsidRPr="00DC5DE8">
                    <w:rPr>
                      <w:rStyle w:val="Strong"/>
                      <w:rFonts w:ascii="Arial" w:hAnsi="Arial" w:cs="Arial"/>
                      <w:b w:val="0"/>
                    </w:rPr>
                    <w:t>Sign all official documents for the organization or delegate such responsibility when feasible and necessary,</w:t>
                  </w:r>
                  <w:r w:rsidRPr="00DC5DE8">
                    <w:rPr>
                      <w:rFonts w:ascii="Arial" w:hAnsi="Arial" w:cs="Arial"/>
                      <w:bCs/>
                    </w:rPr>
                    <w:t xml:space="preserve"> </w:t>
                  </w:r>
                </w:p>
                <w:p w:rsidR="00C16C67" w:rsidRPr="00DC5DE8" w:rsidRDefault="00C16C67" w:rsidP="0028024C">
                  <w:pPr>
                    <w:pStyle w:val="NormalWeb"/>
                    <w:numPr>
                      <w:ilvl w:val="0"/>
                      <w:numId w:val="2"/>
                    </w:numPr>
                    <w:rPr>
                      <w:rStyle w:val="Strong"/>
                      <w:rFonts w:ascii="Arial" w:hAnsi="Arial" w:cs="Arial"/>
                      <w:bCs w:val="0"/>
                    </w:rPr>
                  </w:pPr>
                  <w:r w:rsidRPr="00DC5DE8">
                    <w:rPr>
                      <w:rFonts w:ascii="Arial" w:hAnsi="Arial" w:cs="Arial"/>
                      <w:bCs/>
                    </w:rPr>
                    <w:t>Appoint a member in good standing as SF-HAAC Advisor who will serve as primary counsel to the entire Council. The Advisor will certify all elections.</w:t>
                  </w:r>
                  <w:r w:rsidRPr="00DC5DE8">
                    <w:rPr>
                      <w:rStyle w:val="Strong"/>
                      <w:rFonts w:ascii="Arial" w:hAnsi="Arial" w:cs="Arial"/>
                      <w:b w:val="0"/>
                    </w:rPr>
                    <w:t xml:space="preserve"> The member-at-large will certify elections in the absence of the Advisor,</w:t>
                  </w:r>
                </w:p>
                <w:p w:rsidR="00C16C67" w:rsidRPr="00D2497A" w:rsidRDefault="00C16C67" w:rsidP="000A7A1C">
                  <w:pPr>
                    <w:pStyle w:val="NormalWeb"/>
                    <w:numPr>
                      <w:ilvl w:val="0"/>
                      <w:numId w:val="2"/>
                    </w:numPr>
                    <w:rPr>
                      <w:rStyle w:val="Strong"/>
                      <w:rFonts w:ascii="Arial" w:hAnsi="Arial" w:cs="Arial"/>
                      <w:b w:val="0"/>
                      <w:bCs w:val="0"/>
                    </w:rPr>
                  </w:pPr>
                  <w:r w:rsidRPr="00DC5DE8">
                    <w:rPr>
                      <w:rStyle w:val="Strong"/>
                      <w:rFonts w:ascii="Arial" w:hAnsi="Arial" w:cs="Arial"/>
                      <w:b w:val="0"/>
                    </w:rPr>
                    <w:t xml:space="preserve">Review all vouchers drawn on the treasury with expedited approval authority for any financial obligation under $1,000, per occurrence, but no more than approval of $5,000 per year.  All extraordinary expenses or those exceeding these thresholds must be approved by the Executive Council, </w:t>
                  </w:r>
                </w:p>
                <w:p w:rsidR="00C16C67" w:rsidRPr="00D2497A" w:rsidRDefault="00C16C67" w:rsidP="00D2497A">
                  <w:pPr>
                    <w:pStyle w:val="Heading1"/>
                    <w:numPr>
                      <w:ilvl w:val="0"/>
                      <w:numId w:val="2"/>
                    </w:numPr>
                    <w:rPr>
                      <w:rStyle w:val="Strong"/>
                      <w:rFonts w:ascii="Trebuchet MS" w:hAnsi="Trebuchet MS"/>
                      <w:bCs/>
                      <w:sz w:val="24"/>
                      <w:szCs w:val="24"/>
                    </w:rPr>
                  </w:pPr>
                  <w:r w:rsidRPr="00D2497A">
                    <w:rPr>
                      <w:rStyle w:val="Strong"/>
                      <w:rFonts w:ascii="Arial" w:hAnsi="Arial" w:cs="Arial"/>
                      <w:bCs/>
                      <w:sz w:val="24"/>
                      <w:szCs w:val="24"/>
                    </w:rPr>
                    <w:t>Perform other duties pertinent to the office.</w:t>
                  </w:r>
                </w:p>
              </w:tc>
            </w:tr>
            <w:tr w:rsidR="00C16C67" w:rsidRPr="000A7A1C" w:rsidTr="00CF1D50">
              <w:tc>
                <w:tcPr>
                  <w:tcW w:w="10316" w:type="dxa"/>
                  <w:shd w:val="clear" w:color="auto" w:fill="auto"/>
                </w:tcPr>
                <w:p w:rsidR="00C16C67" w:rsidRPr="000A7A1C" w:rsidRDefault="00C16C67" w:rsidP="00C3693E">
                  <w:pPr>
                    <w:pStyle w:val="Heading3"/>
                    <w:rPr>
                      <w:rFonts w:ascii="Trebuchet MS" w:hAnsi="Trebuchet MS"/>
                    </w:rPr>
                  </w:pPr>
                  <w:r w:rsidRPr="000A7A1C">
                    <w:rPr>
                      <w:rStyle w:val="Strong"/>
                      <w:rFonts w:ascii="Trebuchet MS" w:hAnsi="Trebuchet MS"/>
                      <w:b/>
                      <w:bCs/>
                      <w:u w:val="single"/>
                    </w:rPr>
                    <w:lastRenderedPageBreak/>
                    <w:t>Section 2</w:t>
                  </w:r>
                  <w:r w:rsidRPr="000A7A1C">
                    <w:rPr>
                      <w:rStyle w:val="Strong"/>
                      <w:rFonts w:ascii="Trebuchet MS" w:hAnsi="Trebuchet MS"/>
                      <w:b/>
                      <w:bCs/>
                    </w:rPr>
                    <w:t xml:space="preserve">   </w:t>
                  </w:r>
                </w:p>
                <w:p w:rsidR="00C16C67" w:rsidRPr="00BA2488" w:rsidRDefault="00C16C67" w:rsidP="00BA2488">
                  <w:pPr>
                    <w:pStyle w:val="Heading1"/>
                    <w:rPr>
                      <w:rStyle w:val="Strong"/>
                      <w:rFonts w:ascii="Trebuchet MS" w:hAnsi="Trebuchet MS"/>
                      <w:b/>
                      <w:bCs/>
                      <w:sz w:val="24"/>
                      <w:szCs w:val="24"/>
                    </w:rPr>
                  </w:pPr>
                  <w:r w:rsidRPr="00BA2488">
                    <w:rPr>
                      <w:rStyle w:val="Strong"/>
                      <w:rFonts w:ascii="Arial" w:hAnsi="Arial" w:cs="Arial"/>
                      <w:bCs/>
                      <w:sz w:val="24"/>
                      <w:szCs w:val="24"/>
                    </w:rPr>
                    <w:t>The Executive Vice-President shall serve in the absence of the President including the duties outlined in Article 5, Section 1.</w:t>
                  </w:r>
                  <w:r>
                    <w:rPr>
                      <w:rStyle w:val="Strong"/>
                      <w:rFonts w:ascii="Arial" w:hAnsi="Arial" w:cs="Arial"/>
                      <w:bCs/>
                      <w:sz w:val="24"/>
                      <w:szCs w:val="24"/>
                    </w:rPr>
                    <w:br/>
                  </w:r>
                </w:p>
              </w:tc>
            </w:tr>
            <w:tr w:rsidR="00C16C67" w:rsidRPr="000A7A1C" w:rsidTr="00CF1D50">
              <w:tc>
                <w:tcPr>
                  <w:tcW w:w="10316" w:type="dxa"/>
                  <w:shd w:val="clear" w:color="auto" w:fill="auto"/>
                </w:tcPr>
                <w:p w:rsidR="00C16C67" w:rsidRPr="003D521A" w:rsidRDefault="00C16C67" w:rsidP="003D521A">
                  <w:pPr>
                    <w:pStyle w:val="Heading3"/>
                    <w:rPr>
                      <w:rFonts w:ascii="Trebuchet MS" w:hAnsi="Trebuchet MS"/>
                    </w:rPr>
                  </w:pPr>
                  <w:r w:rsidRPr="003D521A">
                    <w:rPr>
                      <w:rStyle w:val="Strong"/>
                      <w:rFonts w:ascii="Trebuchet MS" w:hAnsi="Trebuchet MS"/>
                      <w:b/>
                      <w:bCs/>
                      <w:u w:val="single"/>
                    </w:rPr>
                    <w:t>Section 3</w:t>
                  </w:r>
                  <w:r w:rsidRPr="003D521A">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3D521A">
                    <w:rPr>
                      <w:rStyle w:val="Strong"/>
                      <w:rFonts w:ascii="Arial" w:hAnsi="Arial" w:cs="Arial"/>
                      <w:b w:val="0"/>
                    </w:rPr>
                    <w:t xml:space="preserve">The Area Vice-Presidents shall coordinate activities of the members in their areas and shall serve as liaison between members in their areas, the Executive Council, </w:t>
                  </w:r>
                  <w:r w:rsidRPr="00DC5DE8">
                    <w:rPr>
                      <w:rStyle w:val="Strong"/>
                      <w:rFonts w:ascii="Arial" w:hAnsi="Arial" w:cs="Arial"/>
                      <w:b w:val="0"/>
                    </w:rPr>
                    <w:t>and SF-HAAC as a whole.  Area Vice-Presidents shall be employed</w:t>
                  </w:r>
                  <w:r w:rsidRPr="003D521A">
                    <w:rPr>
                      <w:rStyle w:val="Strong"/>
                      <w:rFonts w:ascii="Arial" w:hAnsi="Arial" w:cs="Arial"/>
                      <w:b w:val="0"/>
                    </w:rPr>
                    <w:t xml:space="preserve"> in the geographical areas they represent.</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C3693E">
                  <w:pPr>
                    <w:pStyle w:val="Heading3"/>
                    <w:rPr>
                      <w:rFonts w:ascii="Trebuchet MS" w:hAnsi="Trebuchet MS"/>
                    </w:rPr>
                  </w:pPr>
                  <w:r w:rsidRPr="000A7A1C">
                    <w:rPr>
                      <w:rStyle w:val="Strong"/>
                      <w:rFonts w:ascii="Trebuchet MS" w:hAnsi="Trebuchet MS"/>
                      <w:b/>
                      <w:bCs/>
                      <w:u w:val="single"/>
                    </w:rPr>
                    <w:t xml:space="preserve">Section 4 </w:t>
                  </w:r>
                  <w:r w:rsidRPr="000A7A1C">
                    <w:rPr>
                      <w:rStyle w:val="Strong"/>
                      <w:rFonts w:ascii="Trebuchet MS" w:hAnsi="Trebuchet MS"/>
                      <w:b/>
                      <w:bCs/>
                    </w:rPr>
                    <w:t xml:space="preserve">  </w:t>
                  </w:r>
                </w:p>
                <w:p w:rsidR="00C16C67" w:rsidRPr="000A7A1C" w:rsidRDefault="00C16C67" w:rsidP="00C3693E">
                  <w:pPr>
                    <w:pStyle w:val="NormalWeb"/>
                    <w:rPr>
                      <w:rStyle w:val="Strong"/>
                      <w:rFonts w:ascii="Arial" w:hAnsi="Arial" w:cs="Arial"/>
                      <w:b w:val="0"/>
                    </w:rPr>
                  </w:pPr>
                  <w:r w:rsidRPr="000A7A1C">
                    <w:rPr>
                      <w:rStyle w:val="Strong"/>
                      <w:rFonts w:ascii="Arial" w:hAnsi="Arial" w:cs="Arial"/>
                      <w:b w:val="0"/>
                    </w:rPr>
                    <w:t xml:space="preserve">The Secretary shall: </w:t>
                  </w:r>
                </w:p>
                <w:p w:rsidR="00C16C67" w:rsidRPr="000A7A1C" w:rsidRDefault="00C16C67" w:rsidP="000A7A1C">
                  <w:pPr>
                    <w:pStyle w:val="NormalWeb"/>
                    <w:numPr>
                      <w:ilvl w:val="0"/>
                      <w:numId w:val="4"/>
                    </w:numPr>
                    <w:rPr>
                      <w:rStyle w:val="Strong"/>
                      <w:rFonts w:ascii="Arial" w:hAnsi="Arial" w:cs="Arial"/>
                      <w:b w:val="0"/>
                    </w:rPr>
                  </w:pPr>
                  <w:r w:rsidRPr="000A7A1C">
                    <w:rPr>
                      <w:rStyle w:val="Strong"/>
                      <w:rFonts w:ascii="Arial" w:hAnsi="Arial" w:cs="Arial"/>
                      <w:b w:val="0"/>
                    </w:rPr>
                    <w:t>Record, transcribe and submit minutes of all meetings held by SF-HAAC and the Executive Council.</w:t>
                  </w:r>
                </w:p>
                <w:p w:rsidR="00C16C67" w:rsidRDefault="00C16C67" w:rsidP="000A7A1C">
                  <w:pPr>
                    <w:pStyle w:val="NormalWeb"/>
                    <w:numPr>
                      <w:ilvl w:val="0"/>
                      <w:numId w:val="4"/>
                    </w:numPr>
                    <w:rPr>
                      <w:rStyle w:val="Strong"/>
                      <w:rFonts w:ascii="Arial" w:hAnsi="Arial" w:cs="Arial"/>
                      <w:b w:val="0"/>
                    </w:rPr>
                  </w:pPr>
                  <w:r w:rsidRPr="000A7A1C">
                    <w:rPr>
                      <w:rStyle w:val="Strong"/>
                      <w:rFonts w:ascii="Arial" w:hAnsi="Arial" w:cs="Arial"/>
                      <w:b w:val="0"/>
                    </w:rPr>
                    <w:t>Prepare all necessary reports as required by the Pre</w:t>
                  </w:r>
                  <w:r>
                    <w:rPr>
                      <w:rStyle w:val="Strong"/>
                      <w:rFonts w:ascii="Arial" w:hAnsi="Arial" w:cs="Arial"/>
                      <w:b w:val="0"/>
                    </w:rPr>
                    <w:t>sident or the Executive Council</w:t>
                  </w:r>
                </w:p>
                <w:p w:rsidR="00C16C67" w:rsidRPr="000A7A1C" w:rsidRDefault="00C16C67" w:rsidP="00BA2488">
                  <w:pPr>
                    <w:pStyle w:val="NormalWeb"/>
                    <w:numPr>
                      <w:ilvl w:val="0"/>
                      <w:numId w:val="4"/>
                    </w:numPr>
                    <w:rPr>
                      <w:rStyle w:val="Strong"/>
                      <w:rFonts w:ascii="Trebuchet MS" w:hAnsi="Trebuchet MS"/>
                      <w:b w:val="0"/>
                      <w:bCs w:val="0"/>
                    </w:rPr>
                  </w:pPr>
                  <w:r w:rsidRPr="000A7A1C">
                    <w:rPr>
                      <w:rStyle w:val="Strong"/>
                      <w:rFonts w:ascii="Arial" w:hAnsi="Arial" w:cs="Arial"/>
                      <w:b w:val="0"/>
                    </w:rPr>
                    <w:t>Answer all correspondence and other related tasks assigned by the President or Executive Council.</w:t>
                  </w:r>
                  <w:r>
                    <w:rPr>
                      <w:rStyle w:val="Strong"/>
                      <w:rFonts w:ascii="Arial" w:hAnsi="Arial" w:cs="Arial"/>
                      <w:b w:val="0"/>
                    </w:rPr>
                    <w:t xml:space="preserve"> </w:t>
                  </w:r>
                </w:p>
              </w:tc>
            </w:tr>
            <w:tr w:rsidR="00C16C67" w:rsidRPr="000A7A1C" w:rsidTr="00CF1D50">
              <w:tc>
                <w:tcPr>
                  <w:tcW w:w="10316" w:type="dxa"/>
                  <w:shd w:val="clear" w:color="auto" w:fill="auto"/>
                </w:tcPr>
                <w:p w:rsidR="00C16C67" w:rsidRPr="000A7A1C" w:rsidRDefault="00C16C67" w:rsidP="003300E5">
                  <w:pPr>
                    <w:pStyle w:val="Heading3"/>
                    <w:rPr>
                      <w:rFonts w:ascii="Trebuchet MS" w:hAnsi="Trebuchet MS"/>
                    </w:rPr>
                  </w:pPr>
                  <w:r w:rsidRPr="000A7A1C">
                    <w:rPr>
                      <w:rStyle w:val="Strong"/>
                      <w:rFonts w:ascii="Trebuchet MS" w:hAnsi="Trebuchet MS"/>
                      <w:b/>
                      <w:bCs/>
                      <w:u w:val="single"/>
                    </w:rPr>
                    <w:t xml:space="preserve">Section 5 </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 Treasurer shall be the recipient and custodian of all SF-HAAC funds and shall only disburse them as directed by the President</w:t>
                  </w:r>
                  <w:r>
                    <w:rPr>
                      <w:rStyle w:val="Strong"/>
                      <w:rFonts w:ascii="Arial" w:hAnsi="Arial" w:cs="Arial"/>
                      <w:b w:val="0"/>
                    </w:rPr>
                    <w:t>,</w:t>
                  </w:r>
                  <w:r w:rsidRPr="000A7A1C">
                    <w:rPr>
                      <w:rStyle w:val="Strong"/>
                      <w:rFonts w:ascii="Arial" w:hAnsi="Arial" w:cs="Arial"/>
                      <w:b w:val="0"/>
                    </w:rPr>
                    <w:t xml:space="preserve"> or </w:t>
                  </w:r>
                  <w:r w:rsidRPr="006B6687">
                    <w:rPr>
                      <w:rStyle w:val="Strong"/>
                      <w:rFonts w:ascii="Arial" w:hAnsi="Arial" w:cs="Arial"/>
                      <w:b w:val="0"/>
                    </w:rPr>
                    <w:t>designee, and be responsible for maintaining the membership rolls.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533938">
                  <w:pPr>
                    <w:pStyle w:val="Heading3"/>
                    <w:rPr>
                      <w:rFonts w:ascii="Trebuchet MS" w:hAnsi="Trebuchet MS"/>
                    </w:rPr>
                  </w:pPr>
                  <w:r w:rsidRPr="000A7A1C">
                    <w:rPr>
                      <w:rStyle w:val="Strong"/>
                      <w:rFonts w:ascii="Trebuchet MS" w:hAnsi="Trebuchet MS"/>
                      <w:b/>
                      <w:bCs/>
                      <w:u w:val="single"/>
                    </w:rPr>
                    <w:lastRenderedPageBreak/>
                    <w:t>Section 6</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All officers shall perform their duties in a manner consistent with the Standards of Conduct for Federal Employees, and the conduct expected of a prudent, reasonable officer of a non-profit organization.</w:t>
                  </w:r>
                  <w:r>
                    <w:rPr>
                      <w:rStyle w:val="Strong"/>
                      <w:rFonts w:ascii="Arial" w:hAnsi="Arial" w:cs="Arial"/>
                      <w:b w:val="0"/>
                    </w:rPr>
                    <w:br/>
                  </w:r>
                </w:p>
              </w:tc>
            </w:tr>
            <w:tr w:rsidR="00C16C67" w:rsidRPr="000A7A1C" w:rsidTr="00CF1D50">
              <w:tc>
                <w:tcPr>
                  <w:tcW w:w="10316" w:type="dxa"/>
                  <w:shd w:val="clear" w:color="auto" w:fill="auto"/>
                </w:tcPr>
                <w:p w:rsidR="00C16C67" w:rsidRPr="00E12C7A" w:rsidRDefault="00C16C67" w:rsidP="000A7A1C">
                  <w:pPr>
                    <w:pStyle w:val="Heading1"/>
                    <w:jc w:val="center"/>
                    <w:rPr>
                      <w:rStyle w:val="Strong"/>
                      <w:rFonts w:ascii="Trebuchet MS" w:hAnsi="Trebuchet MS"/>
                      <w:b/>
                      <w:bCs/>
                      <w:sz w:val="32"/>
                      <w:szCs w:val="32"/>
                    </w:rPr>
                  </w:pPr>
                  <w:bookmarkStart w:id="9" w:name="Article_VI_-_Nomination_and_Election_Of_"/>
                  <w:bookmarkStart w:id="10" w:name="Article_6_Officer_Elections"/>
                  <w:bookmarkEnd w:id="9"/>
                  <w:r w:rsidRPr="00E12C7A">
                    <w:rPr>
                      <w:rStyle w:val="Strong"/>
                      <w:rFonts w:ascii="Arial" w:hAnsi="Arial" w:cs="Arial"/>
                      <w:b/>
                      <w:bCs/>
                      <w:sz w:val="32"/>
                      <w:szCs w:val="32"/>
                    </w:rPr>
                    <w:t>Article VI - Nomination and Election of Officers</w:t>
                  </w:r>
                  <w:r w:rsidRPr="00E12C7A">
                    <w:rPr>
                      <w:rFonts w:ascii="Arial" w:hAnsi="Arial" w:cs="Arial"/>
                      <w:sz w:val="32"/>
                      <w:szCs w:val="32"/>
                    </w:rPr>
                    <w:t xml:space="preserve"> </w:t>
                  </w:r>
                  <w:bookmarkEnd w:id="10"/>
                </w:p>
              </w:tc>
            </w:tr>
            <w:tr w:rsidR="00C16C67" w:rsidRPr="000A7A1C" w:rsidTr="00CF1D50">
              <w:tc>
                <w:tcPr>
                  <w:tcW w:w="10316" w:type="dxa"/>
                  <w:shd w:val="clear" w:color="auto" w:fill="auto"/>
                </w:tcPr>
                <w:p w:rsidR="00C16C67" w:rsidRPr="000A7A1C" w:rsidRDefault="00C16C67" w:rsidP="00A36B3F">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A nomination committee of at least three members shall be appointed by the President with the advice and consent of the Executive Council, when necessary.  The membership shall be informed of the nomination committee</w:t>
                  </w:r>
                  <w:r>
                    <w:rPr>
                      <w:rStyle w:val="Strong"/>
                      <w:rFonts w:ascii="Arial" w:hAnsi="Arial" w:cs="Arial"/>
                      <w:b w:val="0"/>
                    </w:rPr>
                    <w:t>.</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A36B3F">
                  <w:pPr>
                    <w:pStyle w:val="Heading3"/>
                    <w:rPr>
                      <w:rFonts w:ascii="Trebuchet MS" w:hAnsi="Trebuchet MS"/>
                    </w:rPr>
                  </w:pPr>
                  <w:r w:rsidRPr="000A7A1C">
                    <w:rPr>
                      <w:rStyle w:val="Strong"/>
                      <w:rFonts w:ascii="Trebuchet MS" w:hAnsi="Trebuchet MS"/>
                      <w:b/>
                      <w:bCs/>
                      <w:u w:val="single"/>
                    </w:rPr>
                    <w:t xml:space="preserve">Section 2 </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 xml:space="preserve">The nomination committee shall prepare a slate consisting of one or more nominees for each office upon the request from the President or the Council. </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AA5772">
                  <w:pPr>
                    <w:pStyle w:val="NormalWeb"/>
                    <w:rPr>
                      <w:rStyle w:val="Strong"/>
                      <w:rFonts w:ascii="Arial" w:hAnsi="Arial" w:cs="Arial"/>
                      <w:bCs w:val="0"/>
                      <w:sz w:val="28"/>
                      <w:szCs w:val="28"/>
                      <w:u w:val="single"/>
                    </w:rPr>
                  </w:pPr>
                  <w:r w:rsidRPr="000A7A1C">
                    <w:rPr>
                      <w:rStyle w:val="Strong"/>
                      <w:rFonts w:ascii="Arial" w:hAnsi="Arial" w:cs="Arial"/>
                      <w:bCs w:val="0"/>
                      <w:sz w:val="28"/>
                      <w:szCs w:val="28"/>
                      <w:u w:val="single"/>
                    </w:rPr>
                    <w:t xml:space="preserve">Section </w:t>
                  </w:r>
                  <w:r>
                    <w:rPr>
                      <w:rStyle w:val="Strong"/>
                      <w:rFonts w:ascii="Arial" w:hAnsi="Arial" w:cs="Arial"/>
                      <w:bCs w:val="0"/>
                      <w:sz w:val="28"/>
                      <w:szCs w:val="28"/>
                      <w:u w:val="single"/>
                    </w:rPr>
                    <w:t>3</w:t>
                  </w:r>
                </w:p>
                <w:p w:rsidR="00C16C67" w:rsidRPr="000A7A1C" w:rsidRDefault="00C16C67" w:rsidP="000A7A1C">
                  <w:pPr>
                    <w:pStyle w:val="NormalWeb"/>
                    <w:rPr>
                      <w:rStyle w:val="Strong"/>
                      <w:rFonts w:ascii="Arial" w:hAnsi="Arial" w:cs="Arial"/>
                      <w:b w:val="0"/>
                      <w:bCs w:val="0"/>
                    </w:rPr>
                  </w:pPr>
                  <w:r w:rsidRPr="000A7A1C">
                    <w:rPr>
                      <w:rStyle w:val="Strong"/>
                      <w:rFonts w:ascii="Arial" w:hAnsi="Arial" w:cs="Arial"/>
                      <w:b w:val="0"/>
                      <w:bCs w:val="0"/>
                    </w:rPr>
                    <w:t>Members shall vote online within established timeframes. When paper ballots are deemed necessary, they must be received within 5 working days from the last voting day.</w:t>
                  </w:r>
                  <w:r>
                    <w:rPr>
                      <w:rStyle w:val="Strong"/>
                      <w:rFonts w:ascii="Arial" w:hAnsi="Arial" w:cs="Arial"/>
                      <w:b w:val="0"/>
                      <w:bCs w:val="0"/>
                    </w:rPr>
                    <w:br/>
                  </w:r>
                </w:p>
              </w:tc>
            </w:tr>
            <w:tr w:rsidR="00C16C67" w:rsidRPr="000A7A1C" w:rsidTr="00CF1D50">
              <w:tc>
                <w:tcPr>
                  <w:tcW w:w="10316" w:type="dxa"/>
                  <w:shd w:val="clear" w:color="auto" w:fill="auto"/>
                </w:tcPr>
                <w:p w:rsidR="00C16C67" w:rsidRPr="000A7A1C" w:rsidRDefault="00C16C67" w:rsidP="00124558">
                  <w:pPr>
                    <w:pStyle w:val="Heading3"/>
                    <w:rPr>
                      <w:rFonts w:ascii="Trebuchet MS" w:hAnsi="Trebuchet MS"/>
                    </w:rPr>
                  </w:pPr>
                  <w:r w:rsidRPr="000A7A1C">
                    <w:rPr>
                      <w:rStyle w:val="Strong"/>
                      <w:rFonts w:ascii="Trebuchet MS" w:hAnsi="Trebuchet MS"/>
                      <w:b/>
                      <w:bCs/>
                      <w:u w:val="single"/>
                    </w:rPr>
                    <w:t xml:space="preserve">Section </w:t>
                  </w:r>
                  <w:r>
                    <w:rPr>
                      <w:rStyle w:val="Strong"/>
                      <w:rFonts w:ascii="Trebuchet MS" w:hAnsi="Trebuchet MS"/>
                      <w:b/>
                      <w:bCs/>
                      <w:u w:val="single"/>
                    </w:rPr>
                    <w:t>4</w:t>
                  </w:r>
                  <w:r w:rsidRPr="000A7A1C">
                    <w:rPr>
                      <w:rStyle w:val="Strong"/>
                      <w:rFonts w:ascii="Trebuchet MS" w:hAnsi="Trebuchet MS"/>
                      <w:b/>
                      <w:bCs/>
                      <w:u w:val="single"/>
                    </w:rPr>
                    <w:t xml:space="preserve"> </w:t>
                  </w:r>
                  <w:r w:rsidRPr="000A7A1C">
                    <w:rPr>
                      <w:rStyle w:val="Strong"/>
                      <w:rFonts w:ascii="Trebuchet MS" w:hAnsi="Trebuchet MS"/>
                      <w:b/>
                      <w:bCs/>
                    </w:rPr>
                    <w:t xml:space="preserve">  </w:t>
                  </w:r>
                </w:p>
                <w:p w:rsidR="00C16C67" w:rsidRPr="000A7A1C" w:rsidRDefault="00C16C67" w:rsidP="00A50631">
                  <w:pPr>
                    <w:pStyle w:val="NormalWeb"/>
                    <w:rPr>
                      <w:rStyle w:val="Strong"/>
                      <w:rFonts w:ascii="Arial" w:hAnsi="Arial" w:cs="Arial"/>
                      <w:b w:val="0"/>
                    </w:rPr>
                  </w:pPr>
                  <w:r w:rsidRPr="000A7A1C">
                    <w:rPr>
                      <w:rStyle w:val="Strong"/>
                      <w:rFonts w:ascii="Arial" w:hAnsi="Arial" w:cs="Arial"/>
                      <w:b w:val="0"/>
                    </w:rPr>
                    <w:t>Officers shall be elected to hold office as follows:</w:t>
                  </w:r>
                </w:p>
                <w:p w:rsidR="00C16C67" w:rsidRPr="000A7A1C" w:rsidRDefault="00C16C67" w:rsidP="000A7A1C">
                  <w:pPr>
                    <w:pStyle w:val="NormalWeb"/>
                    <w:numPr>
                      <w:ilvl w:val="0"/>
                      <w:numId w:val="8"/>
                    </w:numPr>
                    <w:rPr>
                      <w:rStyle w:val="Strong"/>
                      <w:rFonts w:ascii="Arial" w:hAnsi="Arial" w:cs="Arial"/>
                      <w:bCs w:val="0"/>
                    </w:rPr>
                  </w:pPr>
                  <w:r w:rsidRPr="000A7A1C">
                    <w:rPr>
                      <w:rStyle w:val="Strong"/>
                      <w:rFonts w:ascii="Arial" w:hAnsi="Arial" w:cs="Arial"/>
                      <w:b w:val="0"/>
                    </w:rPr>
                    <w:t xml:space="preserve">The President shall be elected for two years. </w:t>
                  </w:r>
                </w:p>
                <w:p w:rsidR="00C16C67" w:rsidRPr="000A7A1C" w:rsidRDefault="00C16C67" w:rsidP="000A7A1C">
                  <w:pPr>
                    <w:pStyle w:val="NormalWeb"/>
                    <w:numPr>
                      <w:ilvl w:val="0"/>
                      <w:numId w:val="8"/>
                    </w:numPr>
                    <w:rPr>
                      <w:rStyle w:val="Strong"/>
                      <w:rFonts w:ascii="Arial" w:hAnsi="Arial" w:cs="Arial"/>
                      <w:bCs w:val="0"/>
                    </w:rPr>
                  </w:pPr>
                  <w:r w:rsidRPr="000A7A1C">
                    <w:rPr>
                      <w:rStyle w:val="Strong"/>
                      <w:rFonts w:ascii="Arial" w:hAnsi="Arial" w:cs="Arial"/>
                      <w:b w:val="0"/>
                    </w:rPr>
                    <w:t xml:space="preserve">The Executive Vice-President shall be elected for two years. </w:t>
                  </w:r>
                </w:p>
                <w:p w:rsidR="00C16C67" w:rsidRPr="00E12C7A" w:rsidRDefault="00C16C67" w:rsidP="000A7A1C">
                  <w:pPr>
                    <w:pStyle w:val="NormalWeb"/>
                    <w:numPr>
                      <w:ilvl w:val="0"/>
                      <w:numId w:val="8"/>
                    </w:numPr>
                    <w:rPr>
                      <w:rStyle w:val="Strong"/>
                      <w:rFonts w:ascii="Arial" w:hAnsi="Arial" w:cs="Arial"/>
                      <w:b w:val="0"/>
                    </w:rPr>
                  </w:pPr>
                  <w:r w:rsidRPr="00E12C7A">
                    <w:rPr>
                      <w:rStyle w:val="Strong"/>
                      <w:rFonts w:ascii="Arial" w:hAnsi="Arial" w:cs="Arial"/>
                      <w:b w:val="0"/>
                    </w:rPr>
                    <w:t>The Secretary and Treasurer shall be elected for two-year staggered terms.</w:t>
                  </w:r>
                </w:p>
                <w:p w:rsidR="00C16C67" w:rsidRPr="00E12C7A" w:rsidRDefault="00C16C67" w:rsidP="00E12C7A">
                  <w:pPr>
                    <w:pStyle w:val="Heading1"/>
                    <w:numPr>
                      <w:ilvl w:val="0"/>
                      <w:numId w:val="8"/>
                    </w:numPr>
                    <w:rPr>
                      <w:rStyle w:val="Strong"/>
                      <w:rFonts w:ascii="Trebuchet MS" w:hAnsi="Trebuchet MS"/>
                      <w:b/>
                      <w:bCs/>
                      <w:sz w:val="24"/>
                      <w:szCs w:val="24"/>
                    </w:rPr>
                  </w:pPr>
                  <w:r w:rsidRPr="00E12C7A">
                    <w:rPr>
                      <w:rStyle w:val="Strong"/>
                      <w:rFonts w:ascii="Arial" w:hAnsi="Arial" w:cs="Arial"/>
                      <w:bCs/>
                      <w:sz w:val="24"/>
                      <w:szCs w:val="24"/>
                    </w:rPr>
                    <w:t>Area Vice-Presidents shall be elected for two-year staggered terms.</w:t>
                  </w:r>
                  <w:r w:rsidRPr="00E12C7A">
                    <w:rPr>
                      <w:rStyle w:val="Strong"/>
                      <w:rFonts w:ascii="Arial" w:hAnsi="Arial" w:cs="Arial"/>
                      <w:b/>
                      <w:sz w:val="24"/>
                      <w:szCs w:val="24"/>
                    </w:rPr>
                    <w:t xml:space="preserve"> </w:t>
                  </w:r>
                </w:p>
              </w:tc>
            </w:tr>
            <w:tr w:rsidR="00C16C67" w:rsidRPr="000A7A1C" w:rsidTr="00CF1D50">
              <w:tc>
                <w:tcPr>
                  <w:tcW w:w="10316" w:type="dxa"/>
                  <w:shd w:val="clear" w:color="auto" w:fill="auto"/>
                </w:tcPr>
                <w:p w:rsidR="00C16C67" w:rsidRPr="000A7A1C" w:rsidRDefault="00C16C67" w:rsidP="00124558">
                  <w:pPr>
                    <w:pStyle w:val="Heading3"/>
                    <w:rPr>
                      <w:rFonts w:ascii="Trebuchet MS" w:hAnsi="Trebuchet MS"/>
                    </w:rPr>
                  </w:pPr>
                  <w:r w:rsidRPr="000A7A1C">
                    <w:rPr>
                      <w:rStyle w:val="Strong"/>
                      <w:rFonts w:ascii="Trebuchet MS" w:hAnsi="Trebuchet MS"/>
                      <w:b/>
                      <w:bCs/>
                      <w:u w:val="single"/>
                    </w:rPr>
                    <w:t xml:space="preserve">Section </w:t>
                  </w:r>
                  <w:r>
                    <w:rPr>
                      <w:rStyle w:val="Strong"/>
                      <w:rFonts w:ascii="Trebuchet MS" w:hAnsi="Trebuchet MS"/>
                      <w:b/>
                      <w:bCs/>
                      <w:u w:val="single"/>
                    </w:rPr>
                    <w:t>5</w:t>
                  </w:r>
                  <w:r w:rsidRPr="000A7A1C">
                    <w:rPr>
                      <w:rStyle w:val="Strong"/>
                      <w:rFonts w:ascii="Trebuchet MS" w:hAnsi="Trebuchet MS"/>
                      <w:b/>
                      <w:bCs/>
                      <w:u w:val="single"/>
                    </w:rPr>
                    <w:t xml:space="preserve"> </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 xml:space="preserve">Officers shall be elected by plurality.  Newly elected officers shall be installed within 30 days after election results are announced to the membership. </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46664">
                  <w:pPr>
                    <w:pStyle w:val="Heading3"/>
                    <w:rPr>
                      <w:rFonts w:ascii="Trebuchet MS" w:hAnsi="Trebuchet MS"/>
                    </w:rPr>
                  </w:pPr>
                  <w:r w:rsidRPr="000A7A1C">
                    <w:rPr>
                      <w:rStyle w:val="Strong"/>
                      <w:rFonts w:ascii="Trebuchet MS" w:hAnsi="Trebuchet MS"/>
                      <w:b/>
                      <w:bCs/>
                      <w:u w:val="single"/>
                    </w:rPr>
                    <w:t>Section</w:t>
                  </w:r>
                  <w:r>
                    <w:rPr>
                      <w:rStyle w:val="Strong"/>
                      <w:rFonts w:ascii="Trebuchet MS" w:hAnsi="Trebuchet MS"/>
                      <w:b/>
                      <w:bCs/>
                      <w:u w:val="single"/>
                    </w:rPr>
                    <w:t xml:space="preserve"> 6</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If the office of President is vacated for any reason, the Executive Vice-President will assume the Presidency until the next general election.  </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46664">
                  <w:pPr>
                    <w:pStyle w:val="Heading3"/>
                    <w:rPr>
                      <w:rFonts w:ascii="Trebuchet MS" w:hAnsi="Trebuchet MS"/>
                    </w:rPr>
                  </w:pPr>
                  <w:r w:rsidRPr="000A7A1C">
                    <w:rPr>
                      <w:rStyle w:val="Strong"/>
                      <w:rFonts w:ascii="Trebuchet MS" w:hAnsi="Trebuchet MS"/>
                      <w:b/>
                      <w:bCs/>
                      <w:u w:val="single"/>
                    </w:rPr>
                    <w:t xml:space="preserve">Section </w:t>
                  </w:r>
                  <w:r>
                    <w:rPr>
                      <w:rStyle w:val="Strong"/>
                      <w:rFonts w:ascii="Trebuchet MS" w:hAnsi="Trebuchet MS"/>
                      <w:b/>
                      <w:bCs/>
                      <w:u w:val="single"/>
                    </w:rPr>
                    <w:t>7</w:t>
                  </w:r>
                  <w:r w:rsidRPr="000A7A1C">
                    <w:rPr>
                      <w:rStyle w:val="Strong"/>
                      <w:rFonts w:ascii="Trebuchet MS" w:hAnsi="Trebuchet MS"/>
                      <w:b/>
                      <w:bCs/>
                    </w:rPr>
                    <w:t xml:space="preserve">   </w:t>
                  </w:r>
                </w:p>
                <w:p w:rsidR="00C16C67" w:rsidRPr="00E12C7A" w:rsidRDefault="00C16C67" w:rsidP="00E12C7A">
                  <w:pPr>
                    <w:pStyle w:val="Heading1"/>
                    <w:rPr>
                      <w:rStyle w:val="Strong"/>
                      <w:rFonts w:ascii="Trebuchet MS" w:hAnsi="Trebuchet MS"/>
                      <w:bCs/>
                      <w:sz w:val="24"/>
                      <w:szCs w:val="24"/>
                    </w:rPr>
                  </w:pPr>
                  <w:r w:rsidRPr="00E12C7A">
                    <w:rPr>
                      <w:rStyle w:val="Strong"/>
                      <w:rFonts w:ascii="Arial" w:hAnsi="Arial" w:cs="Arial"/>
                      <w:bCs/>
                      <w:sz w:val="24"/>
                      <w:szCs w:val="24"/>
                    </w:rPr>
                    <w:t>If the office of Executive Vice-President is vacated, the Executive Council shall appoint one of its members to fill the vacancy for the remainder of the term.</w:t>
                  </w:r>
                  <w:r w:rsidRPr="00E12C7A">
                    <w:rPr>
                      <w:rStyle w:val="Strong"/>
                      <w:rFonts w:ascii="Arial" w:hAnsi="Arial" w:cs="Arial"/>
                      <w:bCs/>
                      <w:sz w:val="24"/>
                      <w:szCs w:val="24"/>
                    </w:rPr>
                    <w:br/>
                  </w:r>
                </w:p>
              </w:tc>
            </w:tr>
            <w:tr w:rsidR="00C16C67" w:rsidRPr="000A7A1C" w:rsidTr="00CF1D50">
              <w:tc>
                <w:tcPr>
                  <w:tcW w:w="10316" w:type="dxa"/>
                  <w:shd w:val="clear" w:color="auto" w:fill="auto"/>
                </w:tcPr>
                <w:p w:rsidR="00C16C67" w:rsidRPr="000A7A1C" w:rsidRDefault="00C16C67" w:rsidP="00746664">
                  <w:pPr>
                    <w:pStyle w:val="Heading3"/>
                    <w:rPr>
                      <w:rFonts w:ascii="Trebuchet MS" w:hAnsi="Trebuchet MS"/>
                    </w:rPr>
                  </w:pPr>
                  <w:r w:rsidRPr="000A7A1C">
                    <w:rPr>
                      <w:rStyle w:val="Strong"/>
                      <w:rFonts w:ascii="Trebuchet MS" w:hAnsi="Trebuchet MS"/>
                      <w:b/>
                      <w:bCs/>
                      <w:u w:val="single"/>
                    </w:rPr>
                    <w:lastRenderedPageBreak/>
                    <w:t xml:space="preserve">Section </w:t>
                  </w:r>
                  <w:r>
                    <w:rPr>
                      <w:rStyle w:val="Strong"/>
                      <w:rFonts w:ascii="Trebuchet MS" w:hAnsi="Trebuchet MS"/>
                      <w:b/>
                      <w:bCs/>
                      <w:u w:val="single"/>
                    </w:rPr>
                    <w:t>8</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If the office of Secretary or Treasurer is vacated, the President shall appoint a replacement to the vacated office for the remainder of the term.</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46664">
                  <w:pPr>
                    <w:pStyle w:val="Heading3"/>
                    <w:rPr>
                      <w:rFonts w:ascii="Trebuchet MS" w:hAnsi="Trebuchet MS"/>
                    </w:rPr>
                  </w:pPr>
                  <w:r w:rsidRPr="000A7A1C">
                    <w:rPr>
                      <w:rStyle w:val="Strong"/>
                      <w:rFonts w:ascii="Trebuchet MS" w:hAnsi="Trebuchet MS"/>
                      <w:b/>
                      <w:bCs/>
                      <w:u w:val="single"/>
                    </w:rPr>
                    <w:t xml:space="preserve">Section </w:t>
                  </w:r>
                  <w:r>
                    <w:rPr>
                      <w:rStyle w:val="Strong"/>
                      <w:rFonts w:ascii="Trebuchet MS" w:hAnsi="Trebuchet MS"/>
                      <w:b/>
                      <w:bCs/>
                      <w:u w:val="single"/>
                    </w:rPr>
                    <w:t>9</w:t>
                  </w:r>
                  <w:r w:rsidRPr="000A7A1C">
                    <w:rPr>
                      <w:rStyle w:val="Strong"/>
                      <w:rFonts w:ascii="Trebuchet MS" w:hAnsi="Trebuchet MS"/>
                      <w:b/>
                      <w:bCs/>
                    </w:rPr>
                    <w:t xml:space="preserve">   </w:t>
                  </w:r>
                </w:p>
                <w:p w:rsidR="00C16C67" w:rsidRPr="000A7A1C" w:rsidRDefault="00C16C67" w:rsidP="000A7A1C">
                  <w:pPr>
                    <w:pStyle w:val="NormalWeb"/>
                    <w:rPr>
                      <w:rStyle w:val="Strong"/>
                      <w:rFonts w:ascii="Arial" w:hAnsi="Arial" w:cs="Arial"/>
                      <w:b w:val="0"/>
                      <w:bCs w:val="0"/>
                    </w:rPr>
                  </w:pPr>
                  <w:r w:rsidRPr="000A7A1C">
                    <w:rPr>
                      <w:rStyle w:val="Strong"/>
                      <w:rFonts w:ascii="Arial" w:hAnsi="Arial" w:cs="Arial"/>
                      <w:b w:val="0"/>
                    </w:rPr>
                    <w:t>If the office of Area Vice-President is vacated, the President shall appoint a replacement to the vacated office for the remainder of the term in accordance with Robert’s Rules of Order.</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D641AF">
                  <w:pPr>
                    <w:pStyle w:val="Heading3"/>
                    <w:rPr>
                      <w:rFonts w:ascii="Trebuchet MS" w:hAnsi="Trebuchet MS"/>
                    </w:rPr>
                  </w:pPr>
                  <w:r w:rsidRPr="000A7A1C">
                    <w:rPr>
                      <w:rStyle w:val="Strong"/>
                      <w:rFonts w:ascii="Trebuchet MS" w:hAnsi="Trebuchet MS"/>
                      <w:b/>
                      <w:bCs/>
                      <w:u w:val="single"/>
                    </w:rPr>
                    <w:t>Section 1</w:t>
                  </w:r>
                  <w:r>
                    <w:rPr>
                      <w:rStyle w:val="Strong"/>
                      <w:rFonts w:ascii="Trebuchet MS" w:hAnsi="Trebuchet MS"/>
                      <w:b/>
                      <w:bCs/>
                      <w:u w:val="single"/>
                    </w:rPr>
                    <w:t>0</w:t>
                  </w:r>
                  <w:r w:rsidRPr="000A7A1C">
                    <w:rPr>
                      <w:rStyle w:val="Strong"/>
                      <w:rFonts w:ascii="Trebuchet MS" w:hAnsi="Trebuchet MS"/>
                      <w:b/>
                      <w:bCs/>
                    </w:rPr>
                    <w:t xml:space="preserve">   </w:t>
                  </w:r>
                </w:p>
                <w:p w:rsidR="00C16C67" w:rsidRPr="000A7A1C" w:rsidRDefault="00C16C67" w:rsidP="000A7A1C">
                  <w:pPr>
                    <w:pStyle w:val="NormalWeb"/>
                    <w:rPr>
                      <w:rStyle w:val="Strong"/>
                      <w:rFonts w:ascii="Arial" w:hAnsi="Arial" w:cs="Arial"/>
                      <w:b w:val="0"/>
                      <w:bCs w:val="0"/>
                    </w:rPr>
                  </w:pPr>
                  <w:r w:rsidRPr="000A7A1C">
                    <w:rPr>
                      <w:rStyle w:val="Strong"/>
                      <w:rFonts w:ascii="Arial" w:hAnsi="Arial" w:cs="Arial"/>
                      <w:b w:val="0"/>
                    </w:rPr>
                    <w:t xml:space="preserve">Any person elected to a region-wide office may be removed from that office by the Executive Council with 2/3 of the total members concurring. </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52134A">
                  <w:pPr>
                    <w:pStyle w:val="Heading3"/>
                    <w:rPr>
                      <w:rFonts w:ascii="Trebuchet MS" w:hAnsi="Trebuchet MS"/>
                    </w:rPr>
                  </w:pPr>
                  <w:r w:rsidRPr="000A7A1C">
                    <w:rPr>
                      <w:rStyle w:val="Strong"/>
                      <w:rFonts w:ascii="Trebuchet MS" w:hAnsi="Trebuchet MS"/>
                      <w:b/>
                      <w:bCs/>
                      <w:u w:val="single"/>
                    </w:rPr>
                    <w:t>Section 1</w:t>
                  </w:r>
                  <w:r>
                    <w:rPr>
                      <w:rStyle w:val="Strong"/>
                      <w:rFonts w:ascii="Trebuchet MS" w:hAnsi="Trebuchet MS"/>
                      <w:b/>
                      <w:bCs/>
                      <w:u w:val="single"/>
                    </w:rPr>
                    <w:t>1</w:t>
                  </w:r>
                  <w:r w:rsidRPr="000A7A1C">
                    <w:rPr>
                      <w:rStyle w:val="Strong"/>
                      <w:rFonts w:ascii="Trebuchet MS" w:hAnsi="Trebuchet MS"/>
                      <w:b/>
                      <w:bCs/>
                      <w:u w:val="single"/>
                    </w:rPr>
                    <w:t xml:space="preserve"> </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Area Vice-Presidents may be removed from office by petition seeking a recall election submitted to the Secretary signed by at least fifteen percent of the Area membership.  To be successful in recall, 2/3 of those members voting in a special election must concur with the action.  The Secretary will conduct the special election within 30 days of receipt of the petition.</w:t>
                  </w:r>
                  <w:r>
                    <w:rPr>
                      <w:rStyle w:val="Strong"/>
                      <w:rFonts w:ascii="Arial" w:hAnsi="Arial" w:cs="Arial"/>
                      <w:b w:val="0"/>
                    </w:rPr>
                    <w:br/>
                  </w:r>
                </w:p>
              </w:tc>
            </w:tr>
            <w:tr w:rsidR="00C16C67" w:rsidRPr="000A7A1C" w:rsidTr="00CF1D50">
              <w:tc>
                <w:tcPr>
                  <w:tcW w:w="10316" w:type="dxa"/>
                  <w:shd w:val="clear" w:color="auto" w:fill="auto"/>
                </w:tcPr>
                <w:p w:rsidR="00C16C67" w:rsidRPr="00E81E4A" w:rsidRDefault="00C16C67" w:rsidP="000A7A1C">
                  <w:pPr>
                    <w:pStyle w:val="Heading1"/>
                    <w:jc w:val="center"/>
                    <w:rPr>
                      <w:rStyle w:val="Strong"/>
                      <w:rFonts w:ascii="Arial" w:hAnsi="Arial" w:cs="Arial"/>
                      <w:b/>
                      <w:bCs/>
                      <w:sz w:val="32"/>
                      <w:szCs w:val="32"/>
                    </w:rPr>
                  </w:pPr>
                  <w:bookmarkStart w:id="11" w:name="Article_VII__-____Dues"/>
                  <w:bookmarkStart w:id="12" w:name="Article_7_Dues"/>
                  <w:bookmarkEnd w:id="11"/>
                  <w:r w:rsidRPr="00E81E4A">
                    <w:rPr>
                      <w:rStyle w:val="Strong"/>
                      <w:rFonts w:ascii="Arial" w:hAnsi="Arial" w:cs="Arial"/>
                      <w:b/>
                      <w:bCs/>
                      <w:sz w:val="32"/>
                      <w:szCs w:val="32"/>
                    </w:rPr>
                    <w:t>Article VII -   Dues</w:t>
                  </w:r>
                  <w:r w:rsidRPr="00E81E4A">
                    <w:rPr>
                      <w:rFonts w:ascii="Arial" w:hAnsi="Arial" w:cs="Arial"/>
                      <w:sz w:val="32"/>
                      <w:szCs w:val="32"/>
                    </w:rPr>
                    <w:t xml:space="preserve"> </w:t>
                  </w:r>
                  <w:bookmarkEnd w:id="12"/>
                </w:p>
              </w:tc>
            </w:tr>
            <w:tr w:rsidR="00C16C67" w:rsidRPr="000A7A1C" w:rsidTr="00CF1D50">
              <w:tc>
                <w:tcPr>
                  <w:tcW w:w="10316" w:type="dxa"/>
                  <w:shd w:val="clear" w:color="auto" w:fill="auto"/>
                </w:tcPr>
                <w:p w:rsidR="00C16C67" w:rsidRPr="000A7A1C" w:rsidRDefault="00C16C67" w:rsidP="0052134A">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 amount of dues and special assessments shall be established by the Executive Council.</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AF4E29">
                  <w:pPr>
                    <w:pStyle w:val="Heading3"/>
                    <w:rPr>
                      <w:rFonts w:ascii="Trebuchet MS" w:hAnsi="Trebuchet MS"/>
                    </w:rPr>
                  </w:pPr>
                  <w:r w:rsidRPr="000A7A1C">
                    <w:rPr>
                      <w:rStyle w:val="Strong"/>
                      <w:rFonts w:ascii="Trebuchet MS" w:hAnsi="Trebuchet MS"/>
                      <w:b/>
                      <w:bCs/>
                      <w:u w:val="single"/>
                    </w:rPr>
                    <w:t>Section 2</w:t>
                  </w:r>
                  <w:r w:rsidRPr="000A7A1C">
                    <w:rPr>
                      <w:rStyle w:val="Strong"/>
                      <w:rFonts w:ascii="Trebuchet MS" w:hAnsi="Trebuchet MS"/>
                      <w:b/>
                      <w:bCs/>
                    </w:rPr>
                    <w:t xml:space="preserve">   </w:t>
                  </w:r>
                </w:p>
                <w:p w:rsidR="00C16C67" w:rsidRPr="00E81E4A" w:rsidRDefault="00C16C67" w:rsidP="00E81E4A">
                  <w:pPr>
                    <w:pStyle w:val="Heading1"/>
                    <w:rPr>
                      <w:rStyle w:val="Strong"/>
                      <w:rFonts w:ascii="Trebuchet MS" w:hAnsi="Trebuchet MS"/>
                      <w:bCs/>
                      <w:sz w:val="24"/>
                      <w:szCs w:val="24"/>
                    </w:rPr>
                  </w:pPr>
                  <w:r w:rsidRPr="00E81E4A">
                    <w:rPr>
                      <w:rStyle w:val="Strong"/>
                      <w:rFonts w:ascii="Arial" w:hAnsi="Arial" w:cs="Arial"/>
                      <w:bCs/>
                      <w:sz w:val="24"/>
                      <w:szCs w:val="24"/>
                    </w:rPr>
                    <w:t>Payment of dues shall be by payroll deduction, when feasible, or annually in advance.</w:t>
                  </w:r>
                  <w:r w:rsidRPr="00E81E4A">
                    <w:rPr>
                      <w:rStyle w:val="Strong"/>
                      <w:rFonts w:ascii="Arial" w:hAnsi="Arial" w:cs="Arial"/>
                      <w:bCs/>
                      <w:sz w:val="24"/>
                      <w:szCs w:val="24"/>
                    </w:rPr>
                    <w:br/>
                  </w:r>
                </w:p>
              </w:tc>
            </w:tr>
            <w:tr w:rsidR="00C16C67" w:rsidRPr="000A7A1C" w:rsidTr="00CF1D50">
              <w:tc>
                <w:tcPr>
                  <w:tcW w:w="10316" w:type="dxa"/>
                  <w:shd w:val="clear" w:color="auto" w:fill="auto"/>
                </w:tcPr>
                <w:p w:rsidR="00C16C67" w:rsidRPr="000A7A1C" w:rsidRDefault="00C16C67" w:rsidP="0052134A">
                  <w:pPr>
                    <w:pStyle w:val="Heading3"/>
                    <w:rPr>
                      <w:rFonts w:ascii="Trebuchet MS" w:hAnsi="Trebuchet MS"/>
                    </w:rPr>
                  </w:pPr>
                  <w:r w:rsidRPr="000A7A1C">
                    <w:rPr>
                      <w:rStyle w:val="Strong"/>
                      <w:rFonts w:ascii="Trebuchet MS" w:hAnsi="Trebuchet MS"/>
                      <w:b/>
                      <w:bCs/>
                      <w:u w:val="single"/>
                    </w:rPr>
                    <w:t>Section 3</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Members in arrears for dues or assessments more than sixty days may be suspended from membership by the Executive Council and shall not be considered in good standing until the arrearage is paid.</w:t>
                  </w:r>
                  <w:r>
                    <w:rPr>
                      <w:rStyle w:val="Strong"/>
                      <w:rFonts w:ascii="Arial" w:hAnsi="Arial" w:cs="Arial"/>
                      <w:b w:val="0"/>
                    </w:rPr>
                    <w:br/>
                  </w:r>
                </w:p>
              </w:tc>
            </w:tr>
            <w:tr w:rsidR="00C16C67" w:rsidRPr="000A7A1C" w:rsidTr="00CF1D50">
              <w:tc>
                <w:tcPr>
                  <w:tcW w:w="10316" w:type="dxa"/>
                  <w:shd w:val="clear" w:color="auto" w:fill="auto"/>
                </w:tcPr>
                <w:p w:rsidR="00C16C67" w:rsidRPr="00E81E4A" w:rsidRDefault="00C16C67" w:rsidP="000A7A1C">
                  <w:pPr>
                    <w:pStyle w:val="Heading1"/>
                    <w:jc w:val="center"/>
                    <w:rPr>
                      <w:rStyle w:val="Strong"/>
                      <w:rFonts w:ascii="Arial" w:hAnsi="Arial" w:cs="Arial"/>
                      <w:b/>
                      <w:bCs/>
                      <w:sz w:val="32"/>
                      <w:szCs w:val="32"/>
                    </w:rPr>
                  </w:pPr>
                  <w:bookmarkStart w:id="13" w:name="Article_VIII__-__Executive_Council_"/>
                  <w:bookmarkStart w:id="14" w:name="Article_8_Exec_Council"/>
                  <w:bookmarkEnd w:id="13"/>
                  <w:r w:rsidRPr="00E81E4A">
                    <w:rPr>
                      <w:rStyle w:val="Strong"/>
                      <w:rFonts w:ascii="Arial" w:hAnsi="Arial" w:cs="Arial"/>
                      <w:b/>
                      <w:bCs/>
                      <w:sz w:val="32"/>
                      <w:szCs w:val="32"/>
                    </w:rPr>
                    <w:t>Article VIII - Executive Council</w:t>
                  </w:r>
                  <w:r w:rsidRPr="00E81E4A">
                    <w:rPr>
                      <w:rFonts w:ascii="Arial" w:hAnsi="Arial" w:cs="Arial"/>
                      <w:sz w:val="32"/>
                      <w:szCs w:val="32"/>
                    </w:rPr>
                    <w:t xml:space="preserve"> </w:t>
                  </w:r>
                  <w:bookmarkEnd w:id="14"/>
                </w:p>
              </w:tc>
            </w:tr>
            <w:tr w:rsidR="00C16C67" w:rsidRPr="000A7A1C" w:rsidTr="00CF1D50">
              <w:tc>
                <w:tcPr>
                  <w:tcW w:w="10316" w:type="dxa"/>
                  <w:shd w:val="clear" w:color="auto" w:fill="auto"/>
                </w:tcPr>
                <w:p w:rsidR="00C16C67" w:rsidRPr="000A7A1C" w:rsidRDefault="00C16C67" w:rsidP="00056038">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 Executive Council shall conduct all SF-HAAC business between annual meetings.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056038">
                  <w:pPr>
                    <w:pStyle w:val="Heading3"/>
                    <w:rPr>
                      <w:rFonts w:ascii="Trebuchet MS" w:hAnsi="Trebuchet MS"/>
                    </w:rPr>
                  </w:pPr>
                  <w:r w:rsidRPr="000A7A1C">
                    <w:rPr>
                      <w:rStyle w:val="Strong"/>
                      <w:rFonts w:ascii="Trebuchet MS" w:hAnsi="Trebuchet MS"/>
                      <w:b/>
                      <w:bCs/>
                      <w:u w:val="single"/>
                    </w:rPr>
                    <w:t>Section 2</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lastRenderedPageBreak/>
                    <w:t>The Executive Council shall have the power to act on behalf of the membership, direct preparation of reports, make appointments, authorize release of information to members, approve expenditures, and otherwise proceed on its own initiative to handle the business of the organization.</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056038">
                  <w:pPr>
                    <w:pStyle w:val="Heading3"/>
                    <w:rPr>
                      <w:rFonts w:ascii="Trebuchet MS" w:hAnsi="Trebuchet MS"/>
                    </w:rPr>
                  </w:pPr>
                  <w:r w:rsidRPr="000A7A1C">
                    <w:rPr>
                      <w:rStyle w:val="Strong"/>
                      <w:rFonts w:ascii="Trebuchet MS" w:hAnsi="Trebuchet MS"/>
                      <w:b/>
                      <w:bCs/>
                      <w:u w:val="single"/>
                    </w:rPr>
                    <w:lastRenderedPageBreak/>
                    <w:t>Section 3</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 Executive Council shall meet quarterly, at the request of the President, or as often as deemed necessary by the majority of its members.  A quorum for any meeting of the Executive Council shall be a majority of the total committee membership.  If deemed necessary by the President or the Executive Council, meetings may be conducted by teleconference.</w:t>
                  </w:r>
                  <w:r>
                    <w:rPr>
                      <w:rStyle w:val="Strong"/>
                      <w:rFonts w:ascii="Arial" w:hAnsi="Arial" w:cs="Arial"/>
                      <w:b w:val="0"/>
                    </w:rPr>
                    <w:br/>
                  </w:r>
                </w:p>
              </w:tc>
            </w:tr>
            <w:tr w:rsidR="00C16C67" w:rsidRPr="000A7A1C" w:rsidTr="00CF1D50">
              <w:tc>
                <w:tcPr>
                  <w:tcW w:w="10316" w:type="dxa"/>
                  <w:shd w:val="clear" w:color="auto" w:fill="auto"/>
                </w:tcPr>
                <w:p w:rsidR="00C16C67" w:rsidRPr="00E81E4A" w:rsidRDefault="00C16C67" w:rsidP="000A7A1C">
                  <w:pPr>
                    <w:pStyle w:val="Heading1"/>
                    <w:jc w:val="center"/>
                    <w:rPr>
                      <w:rStyle w:val="Strong"/>
                      <w:rFonts w:ascii="Arial" w:hAnsi="Arial" w:cs="Arial"/>
                      <w:b/>
                      <w:bCs/>
                      <w:sz w:val="32"/>
                      <w:szCs w:val="32"/>
                    </w:rPr>
                  </w:pPr>
                  <w:bookmarkStart w:id="15" w:name="Article_IX__-__Ratification/Amendments_"/>
                  <w:bookmarkStart w:id="16" w:name="Article_9_Amendments"/>
                  <w:bookmarkEnd w:id="15"/>
                  <w:r w:rsidRPr="00E81E4A">
                    <w:rPr>
                      <w:rStyle w:val="Strong"/>
                      <w:rFonts w:ascii="Arial" w:hAnsi="Arial" w:cs="Arial"/>
                      <w:b/>
                      <w:bCs/>
                      <w:sz w:val="32"/>
                      <w:szCs w:val="32"/>
                    </w:rPr>
                    <w:t>Article IX -  Ratification/Amendments</w:t>
                  </w:r>
                  <w:r w:rsidRPr="00E81E4A">
                    <w:rPr>
                      <w:rFonts w:ascii="Arial" w:hAnsi="Arial" w:cs="Arial"/>
                      <w:sz w:val="32"/>
                      <w:szCs w:val="32"/>
                    </w:rPr>
                    <w:t xml:space="preserve"> </w:t>
                  </w:r>
                  <w:bookmarkEnd w:id="16"/>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These bylaws shall become fully effective upon ratification by two-thirds of the total general membership voting in a special ratification election.</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Arial" w:hAnsi="Arial" w:cs="Arial"/>
                      <w:b w:val="0"/>
                      <w:sz w:val="24"/>
                      <w:szCs w:val="24"/>
                    </w:rPr>
                  </w:pPr>
                  <w:r w:rsidRPr="000A7A1C">
                    <w:rPr>
                      <w:rStyle w:val="Strong"/>
                      <w:rFonts w:ascii="Arial" w:hAnsi="Arial" w:cs="Arial"/>
                      <w:b/>
                      <w:bCs/>
                      <w:sz w:val="24"/>
                      <w:szCs w:val="24"/>
                      <w:u w:val="single"/>
                    </w:rPr>
                    <w:t>Section 2</w:t>
                  </w:r>
                  <w:r w:rsidRPr="000A7A1C">
                    <w:rPr>
                      <w:rStyle w:val="Strong"/>
                      <w:rFonts w:ascii="Arial" w:hAnsi="Arial" w:cs="Arial"/>
                      <w:b/>
                      <w:bCs/>
                      <w:sz w:val="24"/>
                      <w:szCs w:val="24"/>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Proposed amendments to the bylaws may be submitted:  </w:t>
                  </w:r>
                  <w:r>
                    <w:rPr>
                      <w:rStyle w:val="Strong"/>
                      <w:rFonts w:ascii="Arial" w:hAnsi="Arial" w:cs="Arial"/>
                      <w:b w:val="0"/>
                    </w:rPr>
                    <w:br/>
                  </w:r>
                  <w:r w:rsidRPr="000A7A1C">
                    <w:rPr>
                      <w:rStyle w:val="Strong"/>
                      <w:rFonts w:ascii="Arial" w:hAnsi="Arial" w:cs="Arial"/>
                      <w:b w:val="0"/>
                    </w:rPr>
                    <w:t>(a) by the Executive Council,  or</w:t>
                  </w:r>
                  <w:r w:rsidRPr="000A7A1C">
                    <w:rPr>
                      <w:rFonts w:ascii="Arial" w:hAnsi="Arial" w:cs="Arial"/>
                      <w:bCs/>
                    </w:rPr>
                    <w:br/>
                  </w:r>
                  <w:r w:rsidRPr="000A7A1C">
                    <w:rPr>
                      <w:rStyle w:val="Strong"/>
                      <w:rFonts w:ascii="Arial" w:hAnsi="Arial" w:cs="Arial"/>
                      <w:b w:val="0"/>
                    </w:rPr>
                    <w:t>(b) by petition of a majority of an area membership,</w:t>
                  </w:r>
                  <w:r w:rsidRPr="000A7A1C">
                    <w:rPr>
                      <w:rFonts w:ascii="Arial" w:hAnsi="Arial" w:cs="Arial"/>
                      <w:bCs/>
                    </w:rPr>
                    <w:br/>
                  </w:r>
                  <w:r w:rsidRPr="000A7A1C">
                    <w:rPr>
                      <w:rStyle w:val="Strong"/>
                      <w:rFonts w:ascii="Arial" w:hAnsi="Arial" w:cs="Arial"/>
                      <w:b w:val="0"/>
                    </w:rPr>
                    <w:t>(c) by petition of thirty percent of the total membership.</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3</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Upon receipt of proposed amendments, the Executive Council shall conduct a special election.  If received more than 90 days prior to an annual meeting, the special election shall be conducted within 30 days of receipt.  If received within 90 days of an annual meeting, the special election will be conducted during the annual meeting.  Amendments shall be adopted with the concurrence of a majority of the members voting in the special election.</w:t>
                  </w:r>
                  <w:r>
                    <w:rPr>
                      <w:rStyle w:val="Strong"/>
                      <w:rFonts w:ascii="Arial" w:hAnsi="Arial" w:cs="Arial"/>
                      <w:b w:val="0"/>
                    </w:rPr>
                    <w:br/>
                  </w:r>
                </w:p>
              </w:tc>
            </w:tr>
            <w:tr w:rsidR="00C16C67" w:rsidRPr="000A7A1C" w:rsidTr="00CF1D50">
              <w:tc>
                <w:tcPr>
                  <w:tcW w:w="10316" w:type="dxa"/>
                  <w:shd w:val="clear" w:color="auto" w:fill="auto"/>
                </w:tcPr>
                <w:p w:rsidR="00C16C67" w:rsidRPr="00E81E4A" w:rsidRDefault="00C16C67" w:rsidP="000A7A1C">
                  <w:pPr>
                    <w:pStyle w:val="Heading1"/>
                    <w:jc w:val="center"/>
                    <w:rPr>
                      <w:rStyle w:val="Strong"/>
                      <w:rFonts w:ascii="Trebuchet MS" w:hAnsi="Trebuchet MS"/>
                      <w:b/>
                      <w:bCs/>
                      <w:sz w:val="32"/>
                      <w:szCs w:val="32"/>
                    </w:rPr>
                  </w:pPr>
                  <w:bookmarkStart w:id="17" w:name="Article_X__-__Meetings"/>
                  <w:bookmarkStart w:id="18" w:name="Article_10_Meetings"/>
                  <w:bookmarkEnd w:id="17"/>
                  <w:r w:rsidRPr="00E81E4A">
                    <w:rPr>
                      <w:rStyle w:val="Strong"/>
                      <w:rFonts w:ascii="Arial" w:hAnsi="Arial" w:cs="Arial"/>
                      <w:b/>
                      <w:bCs/>
                      <w:sz w:val="32"/>
                      <w:szCs w:val="32"/>
                    </w:rPr>
                    <w:t>Article X  -  Meetings</w:t>
                  </w:r>
                  <w:bookmarkEnd w:id="18"/>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1</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Regular meetings of the entire membership shall be held at a time and place selected by the President and approved by a majority of the Executive Council.</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2</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Special meetings may be called by the President when necessary and upon due notice to the members as to their purpose or upon written petition of twenty-five percent of the total general membership.</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lastRenderedPageBreak/>
                    <w:t>Section 3</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Only members in good standing shall be allowed to vote.  Proxies are not permitted except for meetings of the Executive Council or special committees.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4</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"Robert's Rules of Order, Revised" shall govern the conduct of meetings in all instances to which they are applicable and not inconsistent with the bylaws.</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7309F9">
                  <w:pPr>
                    <w:pStyle w:val="Heading3"/>
                    <w:rPr>
                      <w:rFonts w:ascii="Trebuchet MS" w:hAnsi="Trebuchet MS"/>
                    </w:rPr>
                  </w:pPr>
                  <w:r w:rsidRPr="000A7A1C">
                    <w:rPr>
                      <w:rStyle w:val="Strong"/>
                      <w:rFonts w:ascii="Trebuchet MS" w:hAnsi="Trebuchet MS"/>
                      <w:b/>
                      <w:bCs/>
                      <w:u w:val="single"/>
                    </w:rPr>
                    <w:t>Section 5</w:t>
                  </w:r>
                  <w:r w:rsidRPr="000A7A1C">
                    <w:rPr>
                      <w:rStyle w:val="Strong"/>
                      <w:rFonts w:ascii="Trebuchet MS" w:hAnsi="Trebuchet MS"/>
                      <w:b/>
                      <w:bCs/>
                    </w:rPr>
                    <w:t xml:space="preserve">   </w:t>
                  </w:r>
                </w:p>
                <w:p w:rsidR="00C16C67" w:rsidRPr="000A7A1C" w:rsidRDefault="00C16C67" w:rsidP="000A7A1C">
                  <w:pPr>
                    <w:pStyle w:val="NormalWeb"/>
                    <w:rPr>
                      <w:rStyle w:val="Strong"/>
                      <w:rFonts w:ascii="Trebuchet MS" w:hAnsi="Trebuchet MS"/>
                      <w:b w:val="0"/>
                      <w:bCs w:val="0"/>
                    </w:rPr>
                  </w:pPr>
                  <w:r w:rsidRPr="000A7A1C">
                    <w:rPr>
                      <w:rStyle w:val="Strong"/>
                      <w:rFonts w:ascii="Arial" w:hAnsi="Arial" w:cs="Arial"/>
                      <w:b w:val="0"/>
                    </w:rPr>
                    <w:t>If deemed necessary by the Executive Council, a parliamentarian will be appointed for a two-year term by a majority of the Executive Council from a slate of nominees prepared by the nominating committee.</w:t>
                  </w:r>
                  <w:r>
                    <w:rPr>
                      <w:rStyle w:val="Strong"/>
                      <w:rFonts w:ascii="Arial" w:hAnsi="Arial" w:cs="Arial"/>
                      <w:b w:val="0"/>
                    </w:rPr>
                    <w:br/>
                  </w:r>
                </w:p>
              </w:tc>
            </w:tr>
            <w:tr w:rsidR="00C16C67" w:rsidRPr="000A7A1C" w:rsidTr="00CF1D50">
              <w:tc>
                <w:tcPr>
                  <w:tcW w:w="10316" w:type="dxa"/>
                  <w:shd w:val="clear" w:color="auto" w:fill="auto"/>
                </w:tcPr>
                <w:p w:rsidR="00C16C67" w:rsidRPr="000A7A1C" w:rsidRDefault="00C16C67" w:rsidP="000A7A1C">
                  <w:pPr>
                    <w:pStyle w:val="NormalWeb"/>
                    <w:jc w:val="center"/>
                    <w:rPr>
                      <w:rFonts w:ascii="Trebuchet MS" w:hAnsi="Trebuchet MS"/>
                      <w:b/>
                      <w:bCs/>
                      <w:sz w:val="40"/>
                      <w:szCs w:val="40"/>
                      <w:u w:val="single"/>
                    </w:rPr>
                  </w:pPr>
                  <w:r w:rsidRPr="000A7A1C">
                    <w:rPr>
                      <w:rFonts w:ascii="Trebuchet MS" w:hAnsi="Trebuchet MS"/>
                      <w:b/>
                      <w:bCs/>
                      <w:sz w:val="40"/>
                      <w:szCs w:val="40"/>
                      <w:u w:val="single"/>
                    </w:rPr>
                    <w:t>Footnotes:</w:t>
                  </w:r>
                </w:p>
                <w:p w:rsidR="00C16C67" w:rsidRPr="000A7A1C" w:rsidRDefault="00C16C67" w:rsidP="000A7A1C">
                  <w:pPr>
                    <w:pStyle w:val="NormalWeb"/>
                    <w:numPr>
                      <w:ilvl w:val="0"/>
                      <w:numId w:val="1"/>
                    </w:numPr>
                    <w:rPr>
                      <w:rFonts w:ascii="Arial" w:hAnsi="Arial" w:cs="Arial"/>
                      <w:bCs/>
                    </w:rPr>
                  </w:pPr>
                  <w:r w:rsidRPr="000A7A1C">
                    <w:rPr>
                      <w:rFonts w:ascii="Arial" w:hAnsi="Arial" w:cs="Arial"/>
                      <w:bCs/>
                    </w:rPr>
                    <w:t>Reflects amendments through June 1996</w:t>
                  </w:r>
                </w:p>
                <w:p w:rsidR="00C16C67" w:rsidRPr="000A7A1C" w:rsidRDefault="00C16C67" w:rsidP="000A7A1C">
                  <w:pPr>
                    <w:pStyle w:val="NormalWeb"/>
                    <w:numPr>
                      <w:ilvl w:val="0"/>
                      <w:numId w:val="1"/>
                    </w:numPr>
                    <w:rPr>
                      <w:rFonts w:ascii="Arial" w:hAnsi="Arial" w:cs="Arial"/>
                      <w:bCs/>
                    </w:rPr>
                  </w:pPr>
                  <w:r w:rsidRPr="000A7A1C">
                    <w:rPr>
                      <w:rFonts w:ascii="Arial" w:hAnsi="Arial" w:cs="Arial"/>
                      <w:bCs/>
                    </w:rPr>
                    <w:t>Revised August 1996 to include amendment to Article V</w:t>
                  </w:r>
                  <w:r>
                    <w:rPr>
                      <w:rFonts w:ascii="Arial" w:hAnsi="Arial" w:cs="Arial"/>
                      <w:bCs/>
                    </w:rPr>
                    <w:t>I</w:t>
                  </w:r>
                  <w:r w:rsidRPr="000A7A1C">
                    <w:rPr>
                      <w:rFonts w:ascii="Arial" w:hAnsi="Arial" w:cs="Arial"/>
                      <w:bCs/>
                    </w:rPr>
                    <w:t>, Section 5.</w:t>
                  </w:r>
                </w:p>
                <w:p w:rsidR="00C16C67" w:rsidRDefault="00C16C67" w:rsidP="000A7A1C">
                  <w:pPr>
                    <w:pStyle w:val="NormalWeb"/>
                    <w:numPr>
                      <w:ilvl w:val="0"/>
                      <w:numId w:val="1"/>
                    </w:numPr>
                    <w:rPr>
                      <w:rFonts w:ascii="Arial" w:hAnsi="Arial" w:cs="Arial"/>
                      <w:bCs/>
                    </w:rPr>
                  </w:pPr>
                  <w:r w:rsidRPr="000A7A1C">
                    <w:rPr>
                      <w:rFonts w:ascii="Arial" w:hAnsi="Arial" w:cs="Arial"/>
                      <w:bCs/>
                    </w:rPr>
                    <w:t>Revised March 1998 to include amendment to change organization’s name.</w:t>
                  </w:r>
                </w:p>
                <w:p w:rsidR="00C16C67" w:rsidRPr="000A7A1C" w:rsidRDefault="00C16C67" w:rsidP="000A7A1C">
                  <w:pPr>
                    <w:pStyle w:val="NormalWeb"/>
                    <w:numPr>
                      <w:ilvl w:val="0"/>
                      <w:numId w:val="1"/>
                    </w:numPr>
                    <w:rPr>
                      <w:rFonts w:ascii="Arial" w:hAnsi="Arial" w:cs="Arial"/>
                      <w:bCs/>
                    </w:rPr>
                  </w:pPr>
                  <w:r>
                    <w:rPr>
                      <w:rFonts w:ascii="Arial" w:hAnsi="Arial" w:cs="Arial"/>
                      <w:bCs/>
                    </w:rPr>
                    <w:t>Extensive revision to several Articles and officer responsibilities, September 2009.</w:t>
                  </w:r>
                </w:p>
                <w:p w:rsidR="00C16C67" w:rsidRPr="000A7A1C" w:rsidRDefault="00C16C67" w:rsidP="000A7A1C">
                  <w:pPr>
                    <w:pStyle w:val="Heading1"/>
                    <w:jc w:val="center"/>
                    <w:rPr>
                      <w:rStyle w:val="Strong"/>
                      <w:rFonts w:ascii="Trebuchet MS" w:hAnsi="Trebuchet MS"/>
                      <w:b/>
                      <w:bCs/>
                    </w:rPr>
                  </w:pPr>
                </w:p>
              </w:tc>
            </w:tr>
          </w:tbl>
          <w:p w:rsidR="00C16C67" w:rsidRDefault="00C16C67">
            <w:pPr>
              <w:rPr>
                <w:rFonts w:ascii="Verdana" w:hAnsi="Verdana"/>
                <w:sz w:val="20"/>
                <w:szCs w:val="20"/>
              </w:rPr>
            </w:pPr>
          </w:p>
        </w:tc>
        <w:tc>
          <w:tcPr>
            <w:tcW w:w="58" w:type="pct"/>
            <w:tcMar>
              <w:top w:w="45" w:type="dxa"/>
              <w:left w:w="45" w:type="dxa"/>
              <w:bottom w:w="45" w:type="dxa"/>
              <w:right w:w="45" w:type="dxa"/>
            </w:tcMar>
            <w:vAlign w:val="center"/>
          </w:tcPr>
          <w:p w:rsidR="00C16C67" w:rsidRDefault="00C16C67">
            <w:pPr>
              <w:rPr>
                <w:rFonts w:ascii="Verdana" w:hAnsi="Verdana"/>
              </w:rPr>
            </w:pPr>
          </w:p>
        </w:tc>
      </w:tr>
    </w:tbl>
    <w:p w:rsidR="00C16C67" w:rsidRDefault="00C16C67"/>
    <w:sectPr w:rsidR="00C16C67" w:rsidSect="00CF1D50">
      <w:footerReference w:type="even" r:id="rId9"/>
      <w:footerReference w:type="default" r:id="rId10"/>
      <w:pgSz w:w="12240" w:h="15840" w:code="1"/>
      <w:pgMar w:top="1440" w:right="576" w:bottom="720"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20" w:rsidRDefault="00567D20">
      <w:r>
        <w:separator/>
      </w:r>
    </w:p>
  </w:endnote>
  <w:endnote w:type="continuationSeparator" w:id="0">
    <w:p w:rsidR="00567D20" w:rsidRDefault="0056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8" w:rsidRDefault="005F15E8" w:rsidP="00C45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5E8" w:rsidRDefault="005F15E8" w:rsidP="00C456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8" w:rsidRDefault="005F15E8" w:rsidP="00C456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D20">
      <w:rPr>
        <w:rStyle w:val="PageNumber"/>
        <w:noProof/>
      </w:rPr>
      <w:t>2</w:t>
    </w:r>
    <w:r>
      <w:rPr>
        <w:rStyle w:val="PageNumber"/>
      </w:rPr>
      <w:fldChar w:fldCharType="end"/>
    </w:r>
  </w:p>
  <w:p w:rsidR="005F15E8" w:rsidRDefault="005F15E8" w:rsidP="00C456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20" w:rsidRDefault="00567D20">
      <w:r>
        <w:separator/>
      </w:r>
    </w:p>
  </w:footnote>
  <w:footnote w:type="continuationSeparator" w:id="0">
    <w:p w:rsidR="00567D20" w:rsidRDefault="00567D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B4C"/>
    <w:multiLevelType w:val="hybridMultilevel"/>
    <w:tmpl w:val="18ACC98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B6A5C6D"/>
    <w:multiLevelType w:val="hybridMultilevel"/>
    <w:tmpl w:val="CA04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E3DEA"/>
    <w:multiLevelType w:val="hybridMultilevel"/>
    <w:tmpl w:val="062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1F5FB4"/>
    <w:multiLevelType w:val="hybridMultilevel"/>
    <w:tmpl w:val="9B32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63837"/>
    <w:multiLevelType w:val="hybridMultilevel"/>
    <w:tmpl w:val="B350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7665EB"/>
    <w:multiLevelType w:val="hybridMultilevel"/>
    <w:tmpl w:val="5B94B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D4D3CD8"/>
    <w:multiLevelType w:val="hybridMultilevel"/>
    <w:tmpl w:val="0C3CABA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65B40BA"/>
    <w:multiLevelType w:val="hybridMultilevel"/>
    <w:tmpl w:val="D11A8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G/aeJPshHPi4TY/CxIqRJE7xnI=" w:salt="3uM/FjkyuBeifTG1WLZgb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20"/>
    <w:rsid w:val="0003354D"/>
    <w:rsid w:val="00056038"/>
    <w:rsid w:val="00065B98"/>
    <w:rsid w:val="000663A8"/>
    <w:rsid w:val="00091E97"/>
    <w:rsid w:val="000953E3"/>
    <w:rsid w:val="000A7A1C"/>
    <w:rsid w:val="000B3C51"/>
    <w:rsid w:val="00124558"/>
    <w:rsid w:val="00147517"/>
    <w:rsid w:val="001701E2"/>
    <w:rsid w:val="001D4EE7"/>
    <w:rsid w:val="001F31D2"/>
    <w:rsid w:val="00200D48"/>
    <w:rsid w:val="0028024C"/>
    <w:rsid w:val="002B1A63"/>
    <w:rsid w:val="002B7E2C"/>
    <w:rsid w:val="002C5C61"/>
    <w:rsid w:val="00304C41"/>
    <w:rsid w:val="0032634E"/>
    <w:rsid w:val="003300E5"/>
    <w:rsid w:val="00364DEB"/>
    <w:rsid w:val="00367D8D"/>
    <w:rsid w:val="0037081F"/>
    <w:rsid w:val="003941BB"/>
    <w:rsid w:val="003A19C7"/>
    <w:rsid w:val="003D521A"/>
    <w:rsid w:val="0040117A"/>
    <w:rsid w:val="00411034"/>
    <w:rsid w:val="00423003"/>
    <w:rsid w:val="004423D1"/>
    <w:rsid w:val="00443889"/>
    <w:rsid w:val="0044514E"/>
    <w:rsid w:val="004B0B42"/>
    <w:rsid w:val="004B0B65"/>
    <w:rsid w:val="004C13E9"/>
    <w:rsid w:val="004D16E6"/>
    <w:rsid w:val="004D37D2"/>
    <w:rsid w:val="004F6C51"/>
    <w:rsid w:val="0052134A"/>
    <w:rsid w:val="00524B1A"/>
    <w:rsid w:val="00533938"/>
    <w:rsid w:val="00567D20"/>
    <w:rsid w:val="0059267C"/>
    <w:rsid w:val="005F15E8"/>
    <w:rsid w:val="006100A9"/>
    <w:rsid w:val="006948B9"/>
    <w:rsid w:val="006A32A3"/>
    <w:rsid w:val="006B6687"/>
    <w:rsid w:val="006D2B7C"/>
    <w:rsid w:val="006E532D"/>
    <w:rsid w:val="00713200"/>
    <w:rsid w:val="00724E29"/>
    <w:rsid w:val="00726697"/>
    <w:rsid w:val="007309F9"/>
    <w:rsid w:val="00742B69"/>
    <w:rsid w:val="00746664"/>
    <w:rsid w:val="00771294"/>
    <w:rsid w:val="00792901"/>
    <w:rsid w:val="007B205D"/>
    <w:rsid w:val="007C23DE"/>
    <w:rsid w:val="007C2A89"/>
    <w:rsid w:val="007D68EC"/>
    <w:rsid w:val="00813E15"/>
    <w:rsid w:val="008A2E15"/>
    <w:rsid w:val="008F2616"/>
    <w:rsid w:val="0091560D"/>
    <w:rsid w:val="009368F8"/>
    <w:rsid w:val="00944F29"/>
    <w:rsid w:val="00950E87"/>
    <w:rsid w:val="00962533"/>
    <w:rsid w:val="009A6E54"/>
    <w:rsid w:val="009B3470"/>
    <w:rsid w:val="009C5DC5"/>
    <w:rsid w:val="009C74D7"/>
    <w:rsid w:val="009F7FB0"/>
    <w:rsid w:val="00A1189C"/>
    <w:rsid w:val="00A36B3F"/>
    <w:rsid w:val="00A45134"/>
    <w:rsid w:val="00A50631"/>
    <w:rsid w:val="00A7577C"/>
    <w:rsid w:val="00A8680A"/>
    <w:rsid w:val="00AA5772"/>
    <w:rsid w:val="00AD6EBF"/>
    <w:rsid w:val="00AF4E29"/>
    <w:rsid w:val="00AF502D"/>
    <w:rsid w:val="00B3706D"/>
    <w:rsid w:val="00B734F3"/>
    <w:rsid w:val="00B73677"/>
    <w:rsid w:val="00BA2488"/>
    <w:rsid w:val="00BC56BA"/>
    <w:rsid w:val="00BD1D63"/>
    <w:rsid w:val="00C11197"/>
    <w:rsid w:val="00C16C67"/>
    <w:rsid w:val="00C24A2B"/>
    <w:rsid w:val="00C3693E"/>
    <w:rsid w:val="00C45620"/>
    <w:rsid w:val="00C52495"/>
    <w:rsid w:val="00C66287"/>
    <w:rsid w:val="00C66418"/>
    <w:rsid w:val="00C8666A"/>
    <w:rsid w:val="00CA29B1"/>
    <w:rsid w:val="00CE5B98"/>
    <w:rsid w:val="00CF1D50"/>
    <w:rsid w:val="00D06839"/>
    <w:rsid w:val="00D14A31"/>
    <w:rsid w:val="00D2497A"/>
    <w:rsid w:val="00D418EB"/>
    <w:rsid w:val="00D4226F"/>
    <w:rsid w:val="00D641AF"/>
    <w:rsid w:val="00D75AC7"/>
    <w:rsid w:val="00D9001F"/>
    <w:rsid w:val="00DA5180"/>
    <w:rsid w:val="00DC5DE8"/>
    <w:rsid w:val="00E12C7A"/>
    <w:rsid w:val="00E256C1"/>
    <w:rsid w:val="00E27085"/>
    <w:rsid w:val="00E30239"/>
    <w:rsid w:val="00E50AF4"/>
    <w:rsid w:val="00E803F0"/>
    <w:rsid w:val="00E81E4A"/>
    <w:rsid w:val="00EB1E9A"/>
    <w:rsid w:val="00EB237E"/>
    <w:rsid w:val="00EB4BD5"/>
    <w:rsid w:val="00ED575C"/>
    <w:rsid w:val="00F54EC7"/>
    <w:rsid w:val="00F6659A"/>
    <w:rsid w:val="00F8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6BA"/>
    <w:rPr>
      <w:color w:val="000000"/>
      <w:sz w:val="24"/>
      <w:szCs w:val="24"/>
    </w:rPr>
  </w:style>
  <w:style w:type="paragraph" w:styleId="Heading1">
    <w:name w:val="heading 1"/>
    <w:basedOn w:val="Normal"/>
    <w:link w:val="Heading1Char"/>
    <w:qFormat/>
    <w:rsid w:val="00BC56BA"/>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BC56B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C2A89"/>
    <w:rPr>
      <w:rFonts w:ascii="Cambria" w:hAnsi="Cambria" w:cs="Times New Roman"/>
      <w:b/>
      <w:bCs/>
      <w:color w:val="000000"/>
      <w:kern w:val="32"/>
      <w:sz w:val="32"/>
      <w:szCs w:val="32"/>
    </w:rPr>
  </w:style>
  <w:style w:type="character" w:customStyle="1" w:styleId="Heading3Char">
    <w:name w:val="Heading 3 Char"/>
    <w:basedOn w:val="DefaultParagraphFont"/>
    <w:link w:val="Heading3"/>
    <w:semiHidden/>
    <w:locked/>
    <w:rsid w:val="007C2A89"/>
    <w:rPr>
      <w:rFonts w:ascii="Cambria" w:hAnsi="Cambria" w:cs="Times New Roman"/>
      <w:b/>
      <w:bCs/>
      <w:color w:val="000000"/>
      <w:sz w:val="26"/>
      <w:szCs w:val="26"/>
    </w:rPr>
  </w:style>
  <w:style w:type="character" w:styleId="Hyperlink">
    <w:name w:val="Hyperlink"/>
    <w:basedOn w:val="DefaultParagraphFont"/>
    <w:rsid w:val="00BC56BA"/>
    <w:rPr>
      <w:rFonts w:cs="Times New Roman"/>
      <w:color w:val="CC6633"/>
      <w:u w:val="single"/>
    </w:rPr>
  </w:style>
  <w:style w:type="character" w:customStyle="1" w:styleId="skipnav1">
    <w:name w:val="skipnav1"/>
    <w:basedOn w:val="DefaultParagraphFont"/>
    <w:rsid w:val="00BC56BA"/>
    <w:rPr>
      <w:rFonts w:ascii="Verdana" w:hAnsi="Verdana" w:cs="Times New Roman"/>
      <w:shd w:val="clear" w:color="auto" w:fill="333366"/>
    </w:rPr>
  </w:style>
  <w:style w:type="character" w:styleId="HTMLAcronym">
    <w:name w:val="HTML Acronym"/>
    <w:basedOn w:val="DefaultParagraphFont"/>
    <w:rsid w:val="00BC56BA"/>
    <w:rPr>
      <w:rFonts w:cs="Times New Roman"/>
    </w:rPr>
  </w:style>
  <w:style w:type="paragraph" w:styleId="NormalWeb">
    <w:name w:val="Normal (Web)"/>
    <w:basedOn w:val="Normal"/>
    <w:rsid w:val="00BC56BA"/>
    <w:pPr>
      <w:spacing w:before="100" w:beforeAutospacing="1" w:after="100" w:afterAutospacing="1"/>
    </w:pPr>
  </w:style>
  <w:style w:type="character" w:styleId="Strong">
    <w:name w:val="Strong"/>
    <w:basedOn w:val="DefaultParagraphFont"/>
    <w:qFormat/>
    <w:rsid w:val="00BC56BA"/>
    <w:rPr>
      <w:rFonts w:cs="Times New Roman"/>
      <w:b/>
      <w:bCs/>
    </w:rPr>
  </w:style>
  <w:style w:type="paragraph" w:styleId="Footer">
    <w:name w:val="footer"/>
    <w:basedOn w:val="Normal"/>
    <w:link w:val="FooterChar"/>
    <w:rsid w:val="00C45620"/>
    <w:pPr>
      <w:tabs>
        <w:tab w:val="center" w:pos="4320"/>
        <w:tab w:val="right" w:pos="8640"/>
      </w:tabs>
    </w:pPr>
  </w:style>
  <w:style w:type="character" w:customStyle="1" w:styleId="FooterChar">
    <w:name w:val="Footer Char"/>
    <w:basedOn w:val="DefaultParagraphFont"/>
    <w:link w:val="Footer"/>
    <w:semiHidden/>
    <w:locked/>
    <w:rsid w:val="007C2A89"/>
    <w:rPr>
      <w:rFonts w:cs="Times New Roman"/>
      <w:color w:val="000000"/>
      <w:sz w:val="24"/>
      <w:szCs w:val="24"/>
    </w:rPr>
  </w:style>
  <w:style w:type="character" w:styleId="PageNumber">
    <w:name w:val="page number"/>
    <w:basedOn w:val="DefaultParagraphFont"/>
    <w:rsid w:val="00C45620"/>
    <w:rPr>
      <w:rFonts w:cs="Times New Roman"/>
    </w:rPr>
  </w:style>
  <w:style w:type="paragraph" w:styleId="PlainText">
    <w:name w:val="Plain Text"/>
    <w:basedOn w:val="Normal"/>
    <w:link w:val="PlainTextChar"/>
    <w:rsid w:val="00D75AC7"/>
    <w:rPr>
      <w:rFonts w:ascii="Courier New" w:hAnsi="Courier New"/>
      <w:color w:val="auto"/>
      <w:sz w:val="20"/>
      <w:szCs w:val="20"/>
    </w:rPr>
  </w:style>
  <w:style w:type="character" w:customStyle="1" w:styleId="PlainTextChar">
    <w:name w:val="Plain Text Char"/>
    <w:basedOn w:val="DefaultParagraphFont"/>
    <w:link w:val="PlainText"/>
    <w:semiHidden/>
    <w:locked/>
    <w:rsid w:val="007C2A89"/>
    <w:rPr>
      <w:rFonts w:ascii="Courier New" w:hAnsi="Courier New" w:cs="Courier New"/>
      <w:color w:val="000000"/>
      <w:sz w:val="20"/>
      <w:szCs w:val="20"/>
    </w:rPr>
  </w:style>
  <w:style w:type="table" w:styleId="TableGrid">
    <w:name w:val="Table Grid"/>
    <w:basedOn w:val="TableNormal"/>
    <w:rsid w:val="00AD6E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DA5180"/>
    <w:rPr>
      <w:rFonts w:cs="Times New Roman"/>
      <w:color w:val="6064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6BA"/>
    <w:rPr>
      <w:color w:val="000000"/>
      <w:sz w:val="24"/>
      <w:szCs w:val="24"/>
    </w:rPr>
  </w:style>
  <w:style w:type="paragraph" w:styleId="Heading1">
    <w:name w:val="heading 1"/>
    <w:basedOn w:val="Normal"/>
    <w:link w:val="Heading1Char"/>
    <w:qFormat/>
    <w:rsid w:val="00BC56BA"/>
    <w:pPr>
      <w:spacing w:before="100" w:beforeAutospacing="1" w:after="100" w:afterAutospacing="1"/>
      <w:outlineLvl w:val="0"/>
    </w:pPr>
    <w:rPr>
      <w:b/>
      <w:bCs/>
      <w:kern w:val="36"/>
      <w:sz w:val="48"/>
      <w:szCs w:val="48"/>
    </w:rPr>
  </w:style>
  <w:style w:type="paragraph" w:styleId="Heading3">
    <w:name w:val="heading 3"/>
    <w:basedOn w:val="Normal"/>
    <w:link w:val="Heading3Char"/>
    <w:qFormat/>
    <w:rsid w:val="00BC56B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C2A89"/>
    <w:rPr>
      <w:rFonts w:ascii="Cambria" w:hAnsi="Cambria" w:cs="Times New Roman"/>
      <w:b/>
      <w:bCs/>
      <w:color w:val="000000"/>
      <w:kern w:val="32"/>
      <w:sz w:val="32"/>
      <w:szCs w:val="32"/>
    </w:rPr>
  </w:style>
  <w:style w:type="character" w:customStyle="1" w:styleId="Heading3Char">
    <w:name w:val="Heading 3 Char"/>
    <w:basedOn w:val="DefaultParagraphFont"/>
    <w:link w:val="Heading3"/>
    <w:semiHidden/>
    <w:locked/>
    <w:rsid w:val="007C2A89"/>
    <w:rPr>
      <w:rFonts w:ascii="Cambria" w:hAnsi="Cambria" w:cs="Times New Roman"/>
      <w:b/>
      <w:bCs/>
      <w:color w:val="000000"/>
      <w:sz w:val="26"/>
      <w:szCs w:val="26"/>
    </w:rPr>
  </w:style>
  <w:style w:type="character" w:styleId="Hyperlink">
    <w:name w:val="Hyperlink"/>
    <w:basedOn w:val="DefaultParagraphFont"/>
    <w:rsid w:val="00BC56BA"/>
    <w:rPr>
      <w:rFonts w:cs="Times New Roman"/>
      <w:color w:val="CC6633"/>
      <w:u w:val="single"/>
    </w:rPr>
  </w:style>
  <w:style w:type="character" w:customStyle="1" w:styleId="skipnav1">
    <w:name w:val="skipnav1"/>
    <w:basedOn w:val="DefaultParagraphFont"/>
    <w:rsid w:val="00BC56BA"/>
    <w:rPr>
      <w:rFonts w:ascii="Verdana" w:hAnsi="Verdana" w:cs="Times New Roman"/>
      <w:shd w:val="clear" w:color="auto" w:fill="333366"/>
    </w:rPr>
  </w:style>
  <w:style w:type="character" w:styleId="HTMLAcronym">
    <w:name w:val="HTML Acronym"/>
    <w:basedOn w:val="DefaultParagraphFont"/>
    <w:rsid w:val="00BC56BA"/>
    <w:rPr>
      <w:rFonts w:cs="Times New Roman"/>
    </w:rPr>
  </w:style>
  <w:style w:type="paragraph" w:styleId="NormalWeb">
    <w:name w:val="Normal (Web)"/>
    <w:basedOn w:val="Normal"/>
    <w:rsid w:val="00BC56BA"/>
    <w:pPr>
      <w:spacing w:before="100" w:beforeAutospacing="1" w:after="100" w:afterAutospacing="1"/>
    </w:pPr>
  </w:style>
  <w:style w:type="character" w:styleId="Strong">
    <w:name w:val="Strong"/>
    <w:basedOn w:val="DefaultParagraphFont"/>
    <w:qFormat/>
    <w:rsid w:val="00BC56BA"/>
    <w:rPr>
      <w:rFonts w:cs="Times New Roman"/>
      <w:b/>
      <w:bCs/>
    </w:rPr>
  </w:style>
  <w:style w:type="paragraph" w:styleId="Footer">
    <w:name w:val="footer"/>
    <w:basedOn w:val="Normal"/>
    <w:link w:val="FooterChar"/>
    <w:rsid w:val="00C45620"/>
    <w:pPr>
      <w:tabs>
        <w:tab w:val="center" w:pos="4320"/>
        <w:tab w:val="right" w:pos="8640"/>
      </w:tabs>
    </w:pPr>
  </w:style>
  <w:style w:type="character" w:customStyle="1" w:styleId="FooterChar">
    <w:name w:val="Footer Char"/>
    <w:basedOn w:val="DefaultParagraphFont"/>
    <w:link w:val="Footer"/>
    <w:semiHidden/>
    <w:locked/>
    <w:rsid w:val="007C2A89"/>
    <w:rPr>
      <w:rFonts w:cs="Times New Roman"/>
      <w:color w:val="000000"/>
      <w:sz w:val="24"/>
      <w:szCs w:val="24"/>
    </w:rPr>
  </w:style>
  <w:style w:type="character" w:styleId="PageNumber">
    <w:name w:val="page number"/>
    <w:basedOn w:val="DefaultParagraphFont"/>
    <w:rsid w:val="00C45620"/>
    <w:rPr>
      <w:rFonts w:cs="Times New Roman"/>
    </w:rPr>
  </w:style>
  <w:style w:type="paragraph" w:styleId="PlainText">
    <w:name w:val="Plain Text"/>
    <w:basedOn w:val="Normal"/>
    <w:link w:val="PlainTextChar"/>
    <w:rsid w:val="00D75AC7"/>
    <w:rPr>
      <w:rFonts w:ascii="Courier New" w:hAnsi="Courier New"/>
      <w:color w:val="auto"/>
      <w:sz w:val="20"/>
      <w:szCs w:val="20"/>
    </w:rPr>
  </w:style>
  <w:style w:type="character" w:customStyle="1" w:styleId="PlainTextChar">
    <w:name w:val="Plain Text Char"/>
    <w:basedOn w:val="DefaultParagraphFont"/>
    <w:link w:val="PlainText"/>
    <w:semiHidden/>
    <w:locked/>
    <w:rsid w:val="007C2A89"/>
    <w:rPr>
      <w:rFonts w:ascii="Courier New" w:hAnsi="Courier New" w:cs="Courier New"/>
      <w:color w:val="000000"/>
      <w:sz w:val="20"/>
      <w:szCs w:val="20"/>
    </w:rPr>
  </w:style>
  <w:style w:type="table" w:styleId="TableGrid">
    <w:name w:val="Table Grid"/>
    <w:basedOn w:val="TableNormal"/>
    <w:rsid w:val="00AD6E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DA5180"/>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threeDEngrave" w:sz="6" w:space="0" w:color="333366"/>
            <w:left w:val="threeDEngrave" w:sz="6" w:space="0" w:color="333366"/>
            <w:bottom w:val="threeDEngrave" w:sz="6" w:space="0" w:color="333366"/>
            <w:right w:val="threeDEngrave" w:sz="6" w:space="0" w:color="333366"/>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720"/>
          <w:marRight w:val="720"/>
          <w:marTop w:val="100"/>
          <w:marBottom w:val="100"/>
          <w:divBdr>
            <w:top w:val="none" w:sz="0" w:space="0" w:color="auto"/>
            <w:left w:val="none" w:sz="0" w:space="0" w:color="auto"/>
            <w:bottom w:val="none" w:sz="0" w:space="0" w:color="auto"/>
            <w:right w:val="none" w:sz="0" w:space="0" w:color="auto"/>
          </w:divBdr>
          <w:divsChild>
            <w:div w:id="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elshFoundation:Downloads:SFHAAC_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3847-C70D-514C-AF0A-B4E62D5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SFHAAC_Bylaws.dot</Template>
  <TotalTime>2</TotalTime>
  <Pages>7</Pages>
  <Words>1621</Words>
  <Characters>9244</Characters>
  <Application>Microsoft Macintosh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Skip to Page's ContenSFsfdt</vt:lpstr>
    </vt:vector>
  </TitlesOfParts>
  <Company/>
  <LinksUpToDate>false</LinksUpToDate>
  <CharactersWithSpaces>10844</CharactersWithSpaces>
  <SharedDoc>false</SharedDoc>
  <HLinks>
    <vt:vector size="60" baseType="variant">
      <vt:variant>
        <vt:i4>1966082</vt:i4>
      </vt:variant>
      <vt:variant>
        <vt:i4>27</vt:i4>
      </vt:variant>
      <vt:variant>
        <vt:i4>0</vt:i4>
      </vt:variant>
      <vt:variant>
        <vt:i4>5</vt:i4>
      </vt:variant>
      <vt:variant>
        <vt:lpwstr/>
      </vt:variant>
      <vt:variant>
        <vt:lpwstr>Article_10_Meetings</vt:lpwstr>
      </vt:variant>
      <vt:variant>
        <vt:i4>262235</vt:i4>
      </vt:variant>
      <vt:variant>
        <vt:i4>24</vt:i4>
      </vt:variant>
      <vt:variant>
        <vt:i4>0</vt:i4>
      </vt:variant>
      <vt:variant>
        <vt:i4>5</vt:i4>
      </vt:variant>
      <vt:variant>
        <vt:lpwstr/>
      </vt:variant>
      <vt:variant>
        <vt:lpwstr>Article_9_Amendments</vt:lpwstr>
      </vt:variant>
      <vt:variant>
        <vt:i4>7667740</vt:i4>
      </vt:variant>
      <vt:variant>
        <vt:i4>21</vt:i4>
      </vt:variant>
      <vt:variant>
        <vt:i4>0</vt:i4>
      </vt:variant>
      <vt:variant>
        <vt:i4>5</vt:i4>
      </vt:variant>
      <vt:variant>
        <vt:lpwstr/>
      </vt:variant>
      <vt:variant>
        <vt:lpwstr>Article_8_Exec_Council</vt:lpwstr>
      </vt:variant>
      <vt:variant>
        <vt:i4>7405605</vt:i4>
      </vt:variant>
      <vt:variant>
        <vt:i4>18</vt:i4>
      </vt:variant>
      <vt:variant>
        <vt:i4>0</vt:i4>
      </vt:variant>
      <vt:variant>
        <vt:i4>5</vt:i4>
      </vt:variant>
      <vt:variant>
        <vt:lpwstr/>
      </vt:variant>
      <vt:variant>
        <vt:lpwstr>Article_7_Dues</vt:lpwstr>
      </vt:variant>
      <vt:variant>
        <vt:i4>4849702</vt:i4>
      </vt:variant>
      <vt:variant>
        <vt:i4>15</vt:i4>
      </vt:variant>
      <vt:variant>
        <vt:i4>0</vt:i4>
      </vt:variant>
      <vt:variant>
        <vt:i4>5</vt:i4>
      </vt:variant>
      <vt:variant>
        <vt:lpwstr/>
      </vt:variant>
      <vt:variant>
        <vt:lpwstr>Article_6_Officer_Elections</vt:lpwstr>
      </vt:variant>
      <vt:variant>
        <vt:i4>1572947</vt:i4>
      </vt:variant>
      <vt:variant>
        <vt:i4>12</vt:i4>
      </vt:variant>
      <vt:variant>
        <vt:i4>0</vt:i4>
      </vt:variant>
      <vt:variant>
        <vt:i4>5</vt:i4>
      </vt:variant>
      <vt:variant>
        <vt:lpwstr/>
      </vt:variant>
      <vt:variant>
        <vt:lpwstr>Article_5_Duties</vt:lpwstr>
      </vt:variant>
      <vt:variant>
        <vt:i4>7209023</vt:i4>
      </vt:variant>
      <vt:variant>
        <vt:i4>9</vt:i4>
      </vt:variant>
      <vt:variant>
        <vt:i4>0</vt:i4>
      </vt:variant>
      <vt:variant>
        <vt:i4>5</vt:i4>
      </vt:variant>
      <vt:variant>
        <vt:lpwstr/>
      </vt:variant>
      <vt:variant>
        <vt:lpwstr>Article_4_Officers</vt:lpwstr>
      </vt:variant>
      <vt:variant>
        <vt:i4>1704031</vt:i4>
      </vt:variant>
      <vt:variant>
        <vt:i4>6</vt:i4>
      </vt:variant>
      <vt:variant>
        <vt:i4>0</vt:i4>
      </vt:variant>
      <vt:variant>
        <vt:i4>5</vt:i4>
      </vt:variant>
      <vt:variant>
        <vt:lpwstr/>
      </vt:variant>
      <vt:variant>
        <vt:lpwstr>Article_3_Membership</vt:lpwstr>
      </vt:variant>
      <vt:variant>
        <vt:i4>65611</vt:i4>
      </vt:variant>
      <vt:variant>
        <vt:i4>3</vt:i4>
      </vt:variant>
      <vt:variant>
        <vt:i4>0</vt:i4>
      </vt:variant>
      <vt:variant>
        <vt:i4>5</vt:i4>
      </vt:variant>
      <vt:variant>
        <vt:lpwstr/>
      </vt:variant>
      <vt:variant>
        <vt:lpwstr>Article_2_Objectives</vt:lpwstr>
      </vt:variant>
      <vt:variant>
        <vt:i4>7536673</vt:i4>
      </vt:variant>
      <vt:variant>
        <vt:i4>0</vt:i4>
      </vt:variant>
      <vt:variant>
        <vt:i4>0</vt:i4>
      </vt:variant>
      <vt:variant>
        <vt:i4>5</vt:i4>
      </vt:variant>
      <vt:variant>
        <vt:lpwstr/>
      </vt:variant>
      <vt:variant>
        <vt:lpwstr>Article_1_Name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to Page's ContenSFsfdt</dc:title>
  <dc:subject/>
  <dc:creator>J W</dc:creator>
  <cp:keywords/>
  <dc:description/>
  <cp:lastModifiedBy>J W</cp:lastModifiedBy>
  <cp:revision>1</cp:revision>
  <cp:lastPrinted>2009-10-15T01:05:00Z</cp:lastPrinted>
  <dcterms:created xsi:type="dcterms:W3CDTF">2015-01-17T23:50:00Z</dcterms:created>
  <dcterms:modified xsi:type="dcterms:W3CDTF">2015-01-17T23:52:00Z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-851777140</vt:i4>
  </property>
  <property fmtid="{D5CDD505-2E9C-101B-9397-08002B2CF9AE}" pid="3" name="_NewReviewCycle">
    <vt:lpwstr/>
  </property>
  <property fmtid="{D5CDD505-2E9C-101B-9397-08002B2CF9AE}" pid="4" name="_EmailSubject">
    <vt:lpwstr> SF-HAAC Bylaws - 1st DRAFT 2-24-09</vt:lpwstr>
  </property>
  <property fmtid="{D5CDD505-2E9C-101B-9397-08002B2CF9AE}" pid="5" name="_AuthorEmail">
    <vt:lpwstr>Alfredo.Ballon@ssa.gov</vt:lpwstr>
  </property>
  <property fmtid="{D5CDD505-2E9C-101B-9397-08002B2CF9AE}" pid="6" name="_AuthorEmailDisplayName">
    <vt:lpwstr>Ballon, Alfredo</vt:lpwstr>
  </property>
  <property fmtid="{D5CDD505-2E9C-101B-9397-08002B2CF9AE}" pid="7" name="_ReviewingToolsShownOnce">
    <vt:lpwstr/>
  </property>
</Properties>
</file>